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065859">
        <w:rPr>
          <w:rFonts w:ascii="Bookman Old Style" w:hAnsi="Bookman Old Style" w:cs="Arial"/>
        </w:rPr>
        <w:t>21</w:t>
      </w:r>
      <w:r w:rsidR="00065859" w:rsidRPr="00065859">
        <w:rPr>
          <w:rFonts w:ascii="Bookman Old Style" w:hAnsi="Bookman Old Style" w:cs="Arial"/>
          <w:vertAlign w:val="superscript"/>
        </w:rPr>
        <w:t>st</w:t>
      </w:r>
      <w:r w:rsidR="00065859">
        <w:rPr>
          <w:rFonts w:ascii="Bookman Old Style" w:hAnsi="Bookman Old Style" w:cs="Arial"/>
        </w:rPr>
        <w:t xml:space="preserve"> </w:t>
      </w:r>
      <w:r w:rsidR="006F2438">
        <w:rPr>
          <w:rFonts w:ascii="Bookman Old Style" w:hAnsi="Bookman Old Style" w:cs="Arial"/>
        </w:rPr>
        <w:t>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851029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9A6A8B" w:rsidRPr="00851029" w:rsidRDefault="00065859" w:rsidP="007C2C94">
      <w:pPr>
        <w:ind w:right="450"/>
        <w:jc w:val="both"/>
        <w:rPr>
          <w:rFonts w:ascii="Bookman Old Style" w:hAnsi="Bookman Old Style" w:cs="Arial"/>
          <w:sz w:val="6"/>
        </w:rPr>
      </w:pPr>
      <w:hyperlink r:id="rId8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https://icai-org.zoom.us/j/82212080510</w:t>
        </w:r>
      </w:hyperlink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065859" w:rsidTr="00065859">
        <w:trPr>
          <w:trHeight w:val="575"/>
        </w:trPr>
        <w:tc>
          <w:tcPr>
            <w:tcW w:w="828" w:type="dxa"/>
            <w:vAlign w:val="center"/>
          </w:tcPr>
          <w:p w:rsidR="00715E7C" w:rsidRPr="00065859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065859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065859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65859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065859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065859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065859" w:rsidRPr="00065859" w:rsidTr="00065859">
        <w:trPr>
          <w:trHeight w:val="1250"/>
        </w:trPr>
        <w:tc>
          <w:tcPr>
            <w:tcW w:w="828" w:type="dxa"/>
            <w:vAlign w:val="center"/>
          </w:tcPr>
          <w:p w:rsidR="00065859" w:rsidRPr="00065859" w:rsidRDefault="00065859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1</w:t>
            </w:r>
          </w:p>
          <w:p w:rsidR="00065859" w:rsidRPr="00065859" w:rsidRDefault="00065859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065859" w:rsidRPr="00065859" w:rsidRDefault="00065859">
            <w:pPr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PR/278/2016/DD/308/2016/BOD/467/2018</w:t>
            </w:r>
          </w:p>
        </w:tc>
        <w:tc>
          <w:tcPr>
            <w:tcW w:w="3492" w:type="dxa"/>
          </w:tcPr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065859">
              <w:rPr>
                <w:rFonts w:ascii="Bookman Old Style" w:hAnsi="Bookman Old Style" w:cs="Arial"/>
              </w:rPr>
              <w:t>Shri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S.S. Police </w:t>
            </w:r>
            <w:proofErr w:type="spellStart"/>
            <w:r w:rsidRPr="00065859">
              <w:rPr>
                <w:rFonts w:ascii="Bookman Old Style" w:hAnsi="Bookman Old Style" w:cs="Arial"/>
              </w:rPr>
              <w:t>Patil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065859">
              <w:rPr>
                <w:rFonts w:ascii="Bookman Old Style" w:hAnsi="Bookman Old Style" w:cs="Arial"/>
              </w:rPr>
              <w:t>Hubli</w:t>
            </w:r>
            <w:proofErr w:type="spellEnd"/>
            <w:r w:rsidRPr="00065859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065859">
              <w:rPr>
                <w:rFonts w:ascii="Bookman Old Style" w:hAnsi="Bookman Old Style" w:cs="Arial"/>
              </w:rPr>
              <w:t>Vs</w:t>
            </w:r>
            <w:proofErr w:type="spellEnd"/>
            <w:r w:rsidRPr="00065859">
              <w:rPr>
                <w:rFonts w:ascii="Bookman Old Style" w:hAnsi="Bookman Old Style" w:cs="Arial"/>
              </w:rPr>
              <w:t>-</w:t>
            </w:r>
            <w:r w:rsidRPr="00065859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Veerendra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Vishwanath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Patil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(M.No.220542), </w:t>
            </w:r>
            <w:proofErr w:type="spellStart"/>
            <w:r w:rsidRPr="00065859">
              <w:rPr>
                <w:rFonts w:ascii="Bookman Old Style" w:hAnsi="Bookman Old Style" w:cs="Arial"/>
              </w:rPr>
              <w:t>Kalaburagi</w:t>
            </w:r>
            <w:proofErr w:type="spellEnd"/>
          </w:p>
        </w:tc>
      </w:tr>
      <w:tr w:rsidR="00065859" w:rsidRPr="00065859" w:rsidTr="00065859">
        <w:trPr>
          <w:trHeight w:val="1375"/>
        </w:trPr>
        <w:tc>
          <w:tcPr>
            <w:tcW w:w="828" w:type="dxa"/>
            <w:vAlign w:val="center"/>
          </w:tcPr>
          <w:p w:rsidR="00065859" w:rsidRPr="00065859" w:rsidRDefault="000658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065859" w:rsidRPr="00065859" w:rsidRDefault="00065859">
            <w:pPr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[PPR/G/39/18/DD/194/INF/18BOD/581/2020]</w:t>
            </w:r>
          </w:p>
        </w:tc>
        <w:tc>
          <w:tcPr>
            <w:tcW w:w="3492" w:type="dxa"/>
          </w:tcPr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Ankur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Aggarwal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(M.No.407899), Dehradun in Re:</w:t>
            </w:r>
          </w:p>
        </w:tc>
      </w:tr>
      <w:tr w:rsidR="00065859" w:rsidRPr="00065859" w:rsidTr="00065859">
        <w:trPr>
          <w:trHeight w:val="989"/>
        </w:trPr>
        <w:tc>
          <w:tcPr>
            <w:tcW w:w="828" w:type="dxa"/>
            <w:vAlign w:val="center"/>
          </w:tcPr>
          <w:p w:rsidR="00065859" w:rsidRPr="00065859" w:rsidRDefault="000658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065859" w:rsidRPr="00065859" w:rsidRDefault="00065859">
            <w:pPr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PR/292/18/DD-303/2018/BOD/544/2020]</w:t>
            </w:r>
          </w:p>
        </w:tc>
        <w:tc>
          <w:tcPr>
            <w:tcW w:w="3492" w:type="dxa"/>
          </w:tcPr>
          <w:p w:rsid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Ashwani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065859">
              <w:rPr>
                <w:rFonts w:ascii="Bookman Old Style" w:hAnsi="Bookman Old Style" w:cs="Arial"/>
              </w:rPr>
              <w:t>Agarwal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, New Delhi </w:t>
            </w:r>
          </w:p>
          <w:p w:rsid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065859">
              <w:rPr>
                <w:rFonts w:ascii="Bookman Old Style" w:hAnsi="Bookman Old Style" w:cs="Arial"/>
              </w:rPr>
              <w:t>vs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</w:p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Sudhir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Aggarwal</w:t>
            </w:r>
            <w:proofErr w:type="spellEnd"/>
            <w:r w:rsidRPr="00065859">
              <w:rPr>
                <w:rFonts w:ascii="Bookman Old Style" w:hAnsi="Bookman Old Style" w:cs="Arial"/>
              </w:rPr>
              <w:t>, (M.No.088583), New Delhi</w:t>
            </w:r>
          </w:p>
        </w:tc>
      </w:tr>
      <w:tr w:rsidR="00065859" w:rsidRPr="00065859" w:rsidTr="00065859">
        <w:trPr>
          <w:trHeight w:val="1430"/>
        </w:trPr>
        <w:tc>
          <w:tcPr>
            <w:tcW w:w="828" w:type="dxa"/>
            <w:vAlign w:val="center"/>
          </w:tcPr>
          <w:p w:rsidR="00065859" w:rsidRPr="00065859" w:rsidRDefault="000658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065859" w:rsidRPr="00065859" w:rsidRDefault="00065859">
            <w:pPr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PR-186/16-DD/243/2016/BOD/377/2017</w:t>
            </w:r>
          </w:p>
        </w:tc>
        <w:tc>
          <w:tcPr>
            <w:tcW w:w="3492" w:type="dxa"/>
          </w:tcPr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065859">
              <w:rPr>
                <w:rFonts w:ascii="Bookman Old Style" w:hAnsi="Bookman Old Style" w:cs="Arial"/>
              </w:rPr>
              <w:t>Shri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K.R. </w:t>
            </w:r>
            <w:proofErr w:type="spellStart"/>
            <w:r w:rsidRPr="00065859">
              <w:rPr>
                <w:rFonts w:ascii="Bookman Old Style" w:hAnsi="Bookman Old Style" w:cs="Arial"/>
              </w:rPr>
              <w:t>Manjunath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065859">
              <w:rPr>
                <w:rFonts w:ascii="Bookman Old Style" w:hAnsi="Bookman Old Style" w:cs="Arial"/>
              </w:rPr>
              <w:t>Asstt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. General Manager &amp; RM-II, Specialized Mid Corporate Branch State Bank of India, </w:t>
            </w:r>
            <w:proofErr w:type="spellStart"/>
            <w:r w:rsidRPr="00065859">
              <w:rPr>
                <w:rFonts w:ascii="Bookman Old Style" w:hAnsi="Bookman Old Style" w:cs="Arial"/>
              </w:rPr>
              <w:t>Bangaluru</w:t>
            </w:r>
            <w:proofErr w:type="spellEnd"/>
            <w:r w:rsidRPr="00065859">
              <w:rPr>
                <w:rFonts w:ascii="Bookman Old Style" w:hAnsi="Bookman Old Style" w:cs="Arial"/>
              </w:rPr>
              <w:br/>
              <w:t>-VS-</w:t>
            </w:r>
            <w:r w:rsidRPr="00065859">
              <w:rPr>
                <w:rFonts w:ascii="Bookman Old Style" w:hAnsi="Bookman Old Style" w:cs="Arial"/>
              </w:rPr>
              <w:br/>
              <w:t xml:space="preserve">CA. B. </w:t>
            </w:r>
            <w:proofErr w:type="spellStart"/>
            <w:r w:rsidRPr="00065859">
              <w:rPr>
                <w:rFonts w:ascii="Bookman Old Style" w:hAnsi="Bookman Old Style" w:cs="Arial"/>
              </w:rPr>
              <w:t>Prashanth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Hegde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(m. No. 018518) of M/s. </w:t>
            </w:r>
            <w:proofErr w:type="spellStart"/>
            <w:r w:rsidRPr="00065859">
              <w:rPr>
                <w:rFonts w:ascii="Bookman Old Style" w:hAnsi="Bookman Old Style" w:cs="Arial"/>
              </w:rPr>
              <w:t>Prashanth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Hegde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&amp; Co., Chartered Accountants, Bengaluru</w:t>
            </w:r>
          </w:p>
        </w:tc>
      </w:tr>
      <w:tr w:rsidR="00065859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65859" w:rsidRPr="00065859" w:rsidRDefault="000658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670" w:type="dxa"/>
          </w:tcPr>
          <w:p w:rsidR="00065859" w:rsidRPr="00065859" w:rsidRDefault="00065859">
            <w:pPr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PR-45/14-DD/75/2014/BOD/319/2017</w:t>
            </w:r>
          </w:p>
        </w:tc>
        <w:tc>
          <w:tcPr>
            <w:tcW w:w="3492" w:type="dxa"/>
          </w:tcPr>
          <w:p w:rsid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065859">
              <w:rPr>
                <w:rFonts w:ascii="Bookman Old Style" w:hAnsi="Bookman Old Style" w:cs="Arial"/>
              </w:rPr>
              <w:t>Shri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Amith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D. </w:t>
            </w:r>
            <w:proofErr w:type="spellStart"/>
            <w:r w:rsidRPr="00065859">
              <w:rPr>
                <w:rFonts w:ascii="Bookman Old Style" w:hAnsi="Bookman Old Style" w:cs="Arial"/>
              </w:rPr>
              <w:t>Mallinathpura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, IRS, Deputy Commissioner of Income Tax, Bangalore </w:t>
            </w:r>
          </w:p>
          <w:p w:rsid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-</w:t>
            </w:r>
            <w:proofErr w:type="spellStart"/>
            <w:r w:rsidRPr="00065859">
              <w:rPr>
                <w:rFonts w:ascii="Bookman Old Style" w:hAnsi="Bookman Old Style" w:cs="Arial"/>
              </w:rPr>
              <w:t>Vs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- </w:t>
            </w:r>
          </w:p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065859">
              <w:rPr>
                <w:rFonts w:ascii="Bookman Old Style" w:hAnsi="Bookman Old Style" w:cs="Arial"/>
              </w:rPr>
              <w:lastRenderedPageBreak/>
              <w:t xml:space="preserve">CA. M G </w:t>
            </w:r>
            <w:proofErr w:type="spellStart"/>
            <w:r w:rsidRPr="00065859">
              <w:rPr>
                <w:rFonts w:ascii="Bookman Old Style" w:hAnsi="Bookman Old Style" w:cs="Arial"/>
              </w:rPr>
              <w:t>Vinaya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Simha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(M. No. 208874), Bangalore</w:t>
            </w:r>
          </w:p>
        </w:tc>
      </w:tr>
      <w:tr w:rsidR="00065859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65859" w:rsidRPr="00065859" w:rsidRDefault="000658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lastRenderedPageBreak/>
              <w:t>6.</w:t>
            </w:r>
          </w:p>
        </w:tc>
        <w:tc>
          <w:tcPr>
            <w:tcW w:w="5670" w:type="dxa"/>
          </w:tcPr>
          <w:p w:rsidR="00065859" w:rsidRPr="00065859" w:rsidRDefault="00065859">
            <w:pPr>
              <w:spacing w:after="240"/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[PR-20/2018/DD-48/2018/BOD/510/2019]</w:t>
            </w:r>
          </w:p>
        </w:tc>
        <w:tc>
          <w:tcPr>
            <w:tcW w:w="3492" w:type="dxa"/>
          </w:tcPr>
          <w:p w:rsid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Nishant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Maitin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(M.No.079995), Patna </w:t>
            </w:r>
          </w:p>
          <w:p w:rsid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-</w:t>
            </w:r>
            <w:proofErr w:type="spellStart"/>
            <w:r w:rsidRPr="00065859">
              <w:rPr>
                <w:rFonts w:ascii="Bookman Old Style" w:hAnsi="Bookman Old Style" w:cs="Arial"/>
              </w:rPr>
              <w:t>Vs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- </w:t>
            </w:r>
          </w:p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Ashish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Anand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Pathak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(M.N.521013) of M/. A.A. </w:t>
            </w:r>
            <w:proofErr w:type="spellStart"/>
            <w:r w:rsidRPr="00065859">
              <w:rPr>
                <w:rFonts w:ascii="Bookman Old Style" w:hAnsi="Bookman Old Style" w:cs="Arial"/>
              </w:rPr>
              <w:t>Pathak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&amp; Co., Chartered Accountants, Patna</w:t>
            </w:r>
          </w:p>
        </w:tc>
      </w:tr>
      <w:tr w:rsidR="00065859" w:rsidRPr="00065859" w:rsidTr="00065859">
        <w:trPr>
          <w:trHeight w:val="1259"/>
        </w:trPr>
        <w:tc>
          <w:tcPr>
            <w:tcW w:w="828" w:type="dxa"/>
            <w:vAlign w:val="center"/>
          </w:tcPr>
          <w:p w:rsidR="00065859" w:rsidRPr="00065859" w:rsidRDefault="000658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065859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5670" w:type="dxa"/>
          </w:tcPr>
          <w:p w:rsidR="00065859" w:rsidRPr="00065859" w:rsidRDefault="00065859">
            <w:pPr>
              <w:rPr>
                <w:rFonts w:ascii="Bookman Old Style" w:hAnsi="Bookman Old Style" w:cs="Arial"/>
                <w:b/>
              </w:rPr>
            </w:pPr>
            <w:r w:rsidRPr="00065859">
              <w:rPr>
                <w:rFonts w:ascii="Bookman Old Style" w:hAnsi="Bookman Old Style" w:cs="Arial"/>
                <w:b/>
              </w:rPr>
              <w:t>PR/184/17/DD-287/17/BOD/499/2019</w:t>
            </w:r>
          </w:p>
        </w:tc>
        <w:tc>
          <w:tcPr>
            <w:tcW w:w="3492" w:type="dxa"/>
          </w:tcPr>
          <w:p w:rsidR="00065859" w:rsidRPr="00065859" w:rsidRDefault="00065859" w:rsidP="00065859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065859">
              <w:rPr>
                <w:rFonts w:ascii="Bookman Old Style" w:hAnsi="Bookman Old Style" w:cs="Arial"/>
              </w:rPr>
              <w:t>Shri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V. </w:t>
            </w:r>
            <w:proofErr w:type="spellStart"/>
            <w:r w:rsidRPr="00065859">
              <w:rPr>
                <w:rFonts w:ascii="Bookman Old Style" w:hAnsi="Bookman Old Style" w:cs="Arial"/>
              </w:rPr>
              <w:t>Seshu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Kumar, Partner, M/s. </w:t>
            </w:r>
            <w:proofErr w:type="spellStart"/>
            <w:r w:rsidRPr="00065859">
              <w:rPr>
                <w:rFonts w:ascii="Bookman Old Style" w:hAnsi="Bookman Old Style" w:cs="Arial"/>
              </w:rPr>
              <w:t>Archana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Ventures, </w:t>
            </w:r>
            <w:proofErr w:type="spellStart"/>
            <w:r w:rsidRPr="00065859">
              <w:rPr>
                <w:rFonts w:ascii="Bookman Old Style" w:hAnsi="Bookman Old Style" w:cs="Arial"/>
              </w:rPr>
              <w:t>Secunderabad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500 025</w:t>
            </w:r>
            <w:r w:rsidRPr="00065859">
              <w:rPr>
                <w:rFonts w:ascii="Bookman Old Style" w:hAnsi="Bookman Old Style" w:cs="Arial"/>
              </w:rPr>
              <w:br/>
              <w:t>Versus</w:t>
            </w:r>
            <w:r w:rsidRPr="00065859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065859">
              <w:rPr>
                <w:rFonts w:ascii="Bookman Old Style" w:hAnsi="Bookman Old Style" w:cs="Arial"/>
              </w:rPr>
              <w:t>Viren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Vinayak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065859">
              <w:rPr>
                <w:rFonts w:ascii="Bookman Old Style" w:hAnsi="Bookman Old Style" w:cs="Arial"/>
              </w:rPr>
              <w:t>Rao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</w:t>
            </w:r>
            <w:proofErr w:type="spellStart"/>
            <w:proofErr w:type="gramStart"/>
            <w:r w:rsidRPr="00065859">
              <w:rPr>
                <w:rFonts w:ascii="Bookman Old Style" w:hAnsi="Bookman Old Style" w:cs="Arial"/>
              </w:rPr>
              <w:t>Jadhav</w:t>
            </w:r>
            <w:proofErr w:type="spellEnd"/>
            <w:r w:rsidRPr="00065859">
              <w:rPr>
                <w:rFonts w:ascii="Bookman Old Style" w:hAnsi="Bookman Old Style" w:cs="Arial"/>
              </w:rPr>
              <w:t>(</w:t>
            </w:r>
            <w:proofErr w:type="spellStart"/>
            <w:proofErr w:type="gramEnd"/>
            <w:r w:rsidRPr="00065859">
              <w:rPr>
                <w:rFonts w:ascii="Bookman Old Style" w:hAnsi="Bookman Old Style" w:cs="Arial"/>
              </w:rPr>
              <w:t>M.No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. 106075), M/s. </w:t>
            </w:r>
            <w:proofErr w:type="spellStart"/>
            <w:r w:rsidRPr="00065859">
              <w:rPr>
                <w:rFonts w:ascii="Bookman Old Style" w:hAnsi="Bookman Old Style" w:cs="Arial"/>
              </w:rPr>
              <w:t>Emercorp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Capital Advisors </w:t>
            </w:r>
            <w:proofErr w:type="spellStart"/>
            <w:r w:rsidRPr="00065859">
              <w:rPr>
                <w:rFonts w:ascii="Bookman Old Style" w:hAnsi="Bookman Old Style" w:cs="Arial"/>
              </w:rPr>
              <w:t>Pvt.</w:t>
            </w:r>
            <w:proofErr w:type="spellEnd"/>
            <w:r w:rsidRPr="00065859">
              <w:rPr>
                <w:rFonts w:ascii="Bookman Old Style" w:hAnsi="Bookman Old Style" w:cs="Arial"/>
              </w:rPr>
              <w:t xml:space="preserve"> Ltd, Mumbai - 400 074.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F1" w:rsidRDefault="00441EF1" w:rsidP="00CA7CE5">
      <w:pPr>
        <w:spacing w:after="0" w:line="240" w:lineRule="auto"/>
      </w:pPr>
      <w:r>
        <w:separator/>
      </w:r>
    </w:p>
  </w:endnote>
  <w:endnote w:type="continuationSeparator" w:id="0">
    <w:p w:rsidR="00441EF1" w:rsidRDefault="00441EF1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F1" w:rsidRDefault="00441EF1" w:rsidP="00CA7CE5">
      <w:pPr>
        <w:spacing w:after="0" w:line="240" w:lineRule="auto"/>
      </w:pPr>
      <w:r>
        <w:separator/>
      </w:r>
    </w:p>
  </w:footnote>
  <w:footnote w:type="continuationSeparator" w:id="0">
    <w:p w:rsidR="00441EF1" w:rsidRDefault="00441EF1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65859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2212080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1A24-2464-46BC-BBB0-2ED3486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77</cp:revision>
  <dcterms:created xsi:type="dcterms:W3CDTF">2020-11-11T05:33:00Z</dcterms:created>
  <dcterms:modified xsi:type="dcterms:W3CDTF">2022-06-20T07:19:00Z</dcterms:modified>
</cp:coreProperties>
</file>