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A3FC3" w14:textId="6D09F6E0" w:rsidR="00786EF9" w:rsidRPr="0033730E" w:rsidRDefault="00C674A1" w:rsidP="00C674A1">
      <w:pPr>
        <w:pStyle w:val="Default"/>
        <w:jc w:val="center"/>
        <w:rPr>
          <w:u w:val="single"/>
        </w:rPr>
      </w:pPr>
      <w:r w:rsidRPr="0033730E">
        <w:rPr>
          <w:b/>
          <w:bCs/>
          <w:sz w:val="28"/>
          <w:szCs w:val="28"/>
          <w:u w:val="single"/>
        </w:rPr>
        <w:t>Disciplinary Committee (Bench-I)</w:t>
      </w:r>
    </w:p>
    <w:p w14:paraId="79C3D5E0" w14:textId="24DF6FCF" w:rsidR="00C674A1" w:rsidRPr="00016772" w:rsidRDefault="00C674A1" w:rsidP="00C674A1">
      <w:pPr>
        <w:pStyle w:val="Default"/>
        <w:jc w:val="center"/>
        <w:rPr>
          <w:b/>
          <w:bCs/>
        </w:rPr>
      </w:pPr>
      <w:r w:rsidRPr="00016772">
        <w:rPr>
          <w:b/>
          <w:bCs/>
        </w:rPr>
        <w:t xml:space="preserve">(Constituted under </w:t>
      </w:r>
      <w:r w:rsidR="00F01283">
        <w:rPr>
          <w:b/>
          <w:bCs/>
        </w:rPr>
        <w:t>Section</w:t>
      </w:r>
      <w:r w:rsidRPr="00016772">
        <w:rPr>
          <w:b/>
          <w:bCs/>
        </w:rPr>
        <w:t xml:space="preserve"> 21 B of Chartered Accountant Act, 1949)</w:t>
      </w:r>
    </w:p>
    <w:p w14:paraId="06C11A5B" w14:textId="77777777" w:rsidR="00016772" w:rsidRPr="00016772" w:rsidRDefault="00016772" w:rsidP="00C674A1">
      <w:pPr>
        <w:pStyle w:val="Default"/>
        <w:jc w:val="center"/>
      </w:pPr>
    </w:p>
    <w:p w14:paraId="68F0DBF2" w14:textId="6BD02C8D" w:rsidR="00C674A1" w:rsidRDefault="00C674A1" w:rsidP="00786EF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Date and </w:t>
      </w:r>
      <w:r w:rsidR="003E44A0">
        <w:rPr>
          <w:b/>
          <w:bCs/>
          <w:sz w:val="22"/>
          <w:szCs w:val="22"/>
        </w:rPr>
        <w:t>T</w:t>
      </w:r>
      <w:r>
        <w:rPr>
          <w:b/>
          <w:bCs/>
          <w:sz w:val="22"/>
          <w:szCs w:val="22"/>
        </w:rPr>
        <w:t>ime of Meeting</w:t>
      </w:r>
      <w:r w:rsidR="0033730E">
        <w:rPr>
          <w:b/>
          <w:bCs/>
          <w:sz w:val="22"/>
          <w:szCs w:val="22"/>
        </w:rPr>
        <w:t>:</w:t>
      </w:r>
      <w:r w:rsidR="00D33209">
        <w:rPr>
          <w:b/>
          <w:bCs/>
          <w:sz w:val="22"/>
          <w:szCs w:val="22"/>
        </w:rPr>
        <w:tab/>
      </w:r>
      <w:r w:rsidR="00D33209">
        <w:rPr>
          <w:b/>
          <w:bCs/>
          <w:sz w:val="22"/>
          <w:szCs w:val="22"/>
        </w:rPr>
        <w:tab/>
      </w:r>
      <w:r w:rsidR="0033730E">
        <w:rPr>
          <w:b/>
          <w:bCs/>
          <w:sz w:val="22"/>
          <w:szCs w:val="22"/>
        </w:rPr>
        <w:t xml:space="preserve"> </w:t>
      </w:r>
      <w:r w:rsidR="00BE11DD">
        <w:rPr>
          <w:b/>
          <w:bCs/>
          <w:sz w:val="22"/>
          <w:szCs w:val="22"/>
        </w:rPr>
        <w:t>5</w:t>
      </w:r>
      <w:r w:rsidR="00BE11DD" w:rsidRPr="00BE11DD">
        <w:rPr>
          <w:b/>
          <w:bCs/>
          <w:sz w:val="22"/>
          <w:szCs w:val="22"/>
          <w:vertAlign w:val="superscript"/>
        </w:rPr>
        <w:t>th</w:t>
      </w:r>
      <w:r w:rsidR="00BE11DD">
        <w:rPr>
          <w:b/>
          <w:bCs/>
          <w:sz w:val="22"/>
          <w:szCs w:val="22"/>
        </w:rPr>
        <w:t xml:space="preserve"> </w:t>
      </w:r>
      <w:r w:rsidR="00A36601">
        <w:rPr>
          <w:b/>
          <w:bCs/>
          <w:sz w:val="22"/>
          <w:szCs w:val="22"/>
        </w:rPr>
        <w:t>J</w:t>
      </w:r>
      <w:r w:rsidR="00C73F36">
        <w:rPr>
          <w:b/>
          <w:bCs/>
          <w:sz w:val="22"/>
          <w:szCs w:val="22"/>
        </w:rPr>
        <w:t>uly</w:t>
      </w:r>
      <w:r w:rsidR="00A3660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2022 at </w:t>
      </w:r>
      <w:r w:rsidR="00BE11DD">
        <w:rPr>
          <w:b/>
          <w:bCs/>
          <w:sz w:val="22"/>
          <w:szCs w:val="22"/>
        </w:rPr>
        <w:t>11</w:t>
      </w:r>
      <w:r>
        <w:rPr>
          <w:b/>
          <w:bCs/>
          <w:sz w:val="22"/>
          <w:szCs w:val="22"/>
        </w:rPr>
        <w:t>:</w:t>
      </w:r>
      <w:r w:rsidR="00C73F36">
        <w:rPr>
          <w:b/>
          <w:bCs/>
          <w:sz w:val="22"/>
          <w:szCs w:val="22"/>
        </w:rPr>
        <w:t>0</w:t>
      </w:r>
      <w:r w:rsidR="003814E6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 </w:t>
      </w:r>
      <w:r w:rsidR="00BE11DD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>.M. (</w:t>
      </w:r>
      <w:r w:rsidR="00C73F36">
        <w:rPr>
          <w:b/>
          <w:bCs/>
          <w:sz w:val="22"/>
          <w:szCs w:val="22"/>
        </w:rPr>
        <w:t>Tues</w:t>
      </w:r>
      <w:r w:rsidR="00A36601">
        <w:rPr>
          <w:b/>
          <w:bCs/>
          <w:sz w:val="22"/>
          <w:szCs w:val="22"/>
        </w:rPr>
        <w:t>day</w:t>
      </w:r>
      <w:r>
        <w:rPr>
          <w:b/>
          <w:bCs/>
          <w:sz w:val="22"/>
          <w:szCs w:val="22"/>
        </w:rPr>
        <w:t>)</w:t>
      </w:r>
    </w:p>
    <w:p w14:paraId="7B32D091" w14:textId="0F9A802B" w:rsidR="00C674A1" w:rsidRDefault="00C674A1" w:rsidP="00786EF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Place of Meeting</w:t>
      </w:r>
      <w:r w:rsidR="0033730E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="00D33209">
        <w:rPr>
          <w:b/>
          <w:bCs/>
          <w:sz w:val="22"/>
          <w:szCs w:val="22"/>
        </w:rPr>
        <w:tab/>
      </w:r>
      <w:r w:rsidR="00D33209">
        <w:rPr>
          <w:b/>
          <w:bCs/>
          <w:sz w:val="22"/>
          <w:szCs w:val="22"/>
        </w:rPr>
        <w:tab/>
      </w:r>
      <w:r w:rsidR="00D33209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Through Video Conferencing/ICAI Bhawan, New Delhi</w:t>
      </w:r>
    </w:p>
    <w:p w14:paraId="1138F285" w14:textId="77777777" w:rsidR="00FE38CE" w:rsidRDefault="00FE38CE" w:rsidP="00C674A1">
      <w:pPr>
        <w:pStyle w:val="Default"/>
        <w:jc w:val="center"/>
        <w:rPr>
          <w:b/>
          <w:bCs/>
          <w:sz w:val="28"/>
          <w:szCs w:val="28"/>
        </w:rPr>
      </w:pPr>
    </w:p>
    <w:p w14:paraId="67783BF7" w14:textId="74B65071" w:rsidR="00C674A1" w:rsidRPr="00FE38CE" w:rsidRDefault="00C674A1" w:rsidP="00C674A1">
      <w:pPr>
        <w:pStyle w:val="Default"/>
        <w:jc w:val="center"/>
        <w:rPr>
          <w:sz w:val="28"/>
          <w:szCs w:val="28"/>
          <w:u w:val="single"/>
        </w:rPr>
      </w:pPr>
      <w:r w:rsidRPr="00FE38CE">
        <w:rPr>
          <w:b/>
          <w:bCs/>
          <w:sz w:val="28"/>
          <w:szCs w:val="28"/>
          <w:u w:val="single"/>
        </w:rPr>
        <w:t>CAUSE LIST</w:t>
      </w:r>
    </w:p>
    <w:p w14:paraId="6BC7825D" w14:textId="77777777" w:rsidR="00FE38CE" w:rsidRDefault="00FE38CE" w:rsidP="00C674A1">
      <w:pPr>
        <w:pStyle w:val="Default"/>
        <w:rPr>
          <w:b/>
          <w:bCs/>
        </w:rPr>
      </w:pPr>
    </w:p>
    <w:p w14:paraId="0AA16526" w14:textId="3D5E0538" w:rsidR="00C674A1" w:rsidRPr="00FE38CE" w:rsidRDefault="00C674A1" w:rsidP="00C674A1">
      <w:pPr>
        <w:pStyle w:val="Default"/>
        <w:rPr>
          <w:b/>
          <w:bCs/>
          <w:u w:val="single"/>
        </w:rPr>
      </w:pPr>
      <w:r w:rsidRPr="00FE38CE">
        <w:rPr>
          <w:b/>
          <w:bCs/>
          <w:u w:val="single"/>
        </w:rPr>
        <w:t xml:space="preserve">Cases </w:t>
      </w:r>
      <w:r w:rsidR="002F16D9">
        <w:rPr>
          <w:b/>
          <w:bCs/>
          <w:u w:val="single"/>
        </w:rPr>
        <w:t>L</w:t>
      </w:r>
      <w:r w:rsidRPr="00FE38CE">
        <w:rPr>
          <w:b/>
          <w:bCs/>
          <w:u w:val="single"/>
        </w:rPr>
        <w:t xml:space="preserve">isted for </w:t>
      </w:r>
      <w:r w:rsidR="00220A3B">
        <w:rPr>
          <w:b/>
          <w:bCs/>
          <w:u w:val="single"/>
        </w:rPr>
        <w:t xml:space="preserve">the </w:t>
      </w:r>
      <w:r w:rsidR="002F16D9">
        <w:rPr>
          <w:b/>
          <w:bCs/>
          <w:u w:val="single"/>
        </w:rPr>
        <w:t>A</w:t>
      </w:r>
      <w:r w:rsidRPr="00FE38CE">
        <w:rPr>
          <w:b/>
          <w:bCs/>
          <w:u w:val="single"/>
        </w:rPr>
        <w:t>ward of Punishment</w:t>
      </w:r>
      <w:r w:rsidR="00FE38CE">
        <w:rPr>
          <w:b/>
          <w:bCs/>
          <w:u w:val="single"/>
        </w:rPr>
        <w:t>:</w:t>
      </w:r>
    </w:p>
    <w:p w14:paraId="5BAD2550" w14:textId="77777777" w:rsidR="00FE38CE" w:rsidRDefault="00FE38CE" w:rsidP="00C674A1">
      <w:pPr>
        <w:pStyle w:val="Default"/>
      </w:pPr>
    </w:p>
    <w:tbl>
      <w:tblPr>
        <w:tblW w:w="94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4311"/>
        <w:gridCol w:w="4580"/>
      </w:tblGrid>
      <w:tr w:rsidR="00C674A1" w14:paraId="3D2960CB" w14:textId="77777777" w:rsidTr="00C12E0B">
        <w:trPr>
          <w:trHeight w:val="576"/>
        </w:trPr>
        <w:tc>
          <w:tcPr>
            <w:tcW w:w="0" w:type="auto"/>
          </w:tcPr>
          <w:p w14:paraId="6CB2244A" w14:textId="62AE43C3" w:rsidR="00C674A1" w:rsidRDefault="00C674A1" w:rsidP="00A36601">
            <w:pPr>
              <w:pStyle w:val="Default"/>
              <w:jc w:val="center"/>
            </w:pPr>
            <w:r>
              <w:rPr>
                <w:b/>
                <w:bCs/>
              </w:rPr>
              <w:t>Sl. No.</w:t>
            </w:r>
          </w:p>
        </w:tc>
        <w:tc>
          <w:tcPr>
            <w:tcW w:w="4311" w:type="dxa"/>
          </w:tcPr>
          <w:p w14:paraId="092721A6" w14:textId="526A7DE9" w:rsidR="00C674A1" w:rsidRDefault="00C674A1" w:rsidP="00A36601">
            <w:pPr>
              <w:pStyle w:val="Default"/>
              <w:jc w:val="center"/>
            </w:pPr>
            <w:r>
              <w:rPr>
                <w:b/>
                <w:bCs/>
              </w:rPr>
              <w:t>Case No.</w:t>
            </w:r>
          </w:p>
        </w:tc>
        <w:tc>
          <w:tcPr>
            <w:tcW w:w="4580" w:type="dxa"/>
          </w:tcPr>
          <w:p w14:paraId="3D428D09" w14:textId="5A6D26F7" w:rsidR="00C674A1" w:rsidRDefault="00C674A1" w:rsidP="00A36601">
            <w:pPr>
              <w:pStyle w:val="Default"/>
              <w:jc w:val="center"/>
            </w:pPr>
            <w:proofErr w:type="gramStart"/>
            <w:r>
              <w:rPr>
                <w:b/>
                <w:bCs/>
              </w:rPr>
              <w:t>Particulars of</w:t>
            </w:r>
            <w:proofErr w:type="gramEnd"/>
            <w:r>
              <w:rPr>
                <w:b/>
                <w:bCs/>
              </w:rPr>
              <w:t xml:space="preserve"> the case</w:t>
            </w:r>
          </w:p>
        </w:tc>
      </w:tr>
      <w:tr w:rsidR="00FA60A1" w14:paraId="024B8C96" w14:textId="77777777" w:rsidTr="00C12E0B">
        <w:trPr>
          <w:trHeight w:val="579"/>
        </w:trPr>
        <w:tc>
          <w:tcPr>
            <w:tcW w:w="0" w:type="auto"/>
          </w:tcPr>
          <w:p w14:paraId="78DF6B25" w14:textId="77777777" w:rsidR="00C12E0B" w:rsidRDefault="00C12E0B" w:rsidP="00FA60A1">
            <w:pPr>
              <w:pStyle w:val="NoSpacing"/>
              <w:jc w:val="both"/>
              <w:rPr>
                <w:rFonts w:ascii="Arial" w:eastAsia="Times New Roman" w:hAnsi="Arial" w:cs="Arial"/>
                <w:bCs/>
                <w:lang w:val="en-US"/>
              </w:rPr>
            </w:pPr>
          </w:p>
          <w:p w14:paraId="7773335E" w14:textId="2E1E6015" w:rsidR="00FA60A1" w:rsidRPr="001068C3" w:rsidRDefault="00C12E0B" w:rsidP="00FA60A1">
            <w:pPr>
              <w:pStyle w:val="NoSpacing"/>
              <w:jc w:val="both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1.</w:t>
            </w:r>
          </w:p>
        </w:tc>
        <w:tc>
          <w:tcPr>
            <w:tcW w:w="4311" w:type="dxa"/>
          </w:tcPr>
          <w:p w14:paraId="4D8C8BBD" w14:textId="49D4A9E8" w:rsidR="00C12E0B" w:rsidRPr="00BB7256" w:rsidRDefault="00C12E0B" w:rsidP="00BB7256">
            <w:pPr>
              <w:jc w:val="both"/>
              <w:rPr>
                <w:rFonts w:ascii="Arial" w:hAnsi="Arial" w:cs="Arial"/>
                <w:b/>
                <w:bCs/>
              </w:rPr>
            </w:pPr>
            <w:r w:rsidRPr="00BB72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B7256">
              <w:rPr>
                <w:rFonts w:ascii="Arial" w:hAnsi="Arial" w:cs="Arial"/>
                <w:b/>
                <w:bCs/>
              </w:rPr>
              <w:t>PPR/P/217/17/DD/201/TAMC/INF/17-DC/1308/2020</w:t>
            </w:r>
          </w:p>
          <w:p w14:paraId="1986A55F" w14:textId="2EA5FAF8" w:rsidR="00FA60A1" w:rsidRPr="00BB7256" w:rsidRDefault="00FA60A1" w:rsidP="00BB725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</w:tcPr>
          <w:p w14:paraId="5D82E9AD" w14:textId="205AF09E" w:rsidR="00FA60A1" w:rsidRPr="001068C3" w:rsidRDefault="00C12E0B" w:rsidP="00FA60A1">
            <w:pPr>
              <w:ind w:hanging="57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CA.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Tarak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Nath Datta (M. No. 056676), Kolkata, West Bengal in Re:</w:t>
            </w:r>
          </w:p>
        </w:tc>
      </w:tr>
      <w:tr w:rsidR="00FA60A1" w14:paraId="077ED4AD" w14:textId="77777777" w:rsidTr="00C12E0B">
        <w:trPr>
          <w:trHeight w:val="579"/>
        </w:trPr>
        <w:tc>
          <w:tcPr>
            <w:tcW w:w="0" w:type="auto"/>
          </w:tcPr>
          <w:p w14:paraId="275CF7D6" w14:textId="61E4F817" w:rsidR="00FA60A1" w:rsidRPr="001068C3" w:rsidRDefault="00C12E0B" w:rsidP="00FA60A1">
            <w:pPr>
              <w:pStyle w:val="NoSpacing"/>
              <w:jc w:val="both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2.</w:t>
            </w:r>
          </w:p>
        </w:tc>
        <w:tc>
          <w:tcPr>
            <w:tcW w:w="4311" w:type="dxa"/>
          </w:tcPr>
          <w:p w14:paraId="0F09FC17" w14:textId="7E86FFD2" w:rsidR="00C12E0B" w:rsidRDefault="00C12E0B" w:rsidP="00C12E0B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PR-262/13-DD/264/13-DC/899/18</w:t>
            </w:r>
          </w:p>
          <w:p w14:paraId="349CA011" w14:textId="204B4F80" w:rsidR="00FA60A1" w:rsidRPr="001068C3" w:rsidRDefault="00FA60A1" w:rsidP="00FA60A1">
            <w:pPr>
              <w:ind w:hanging="57"/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4580" w:type="dxa"/>
          </w:tcPr>
          <w:p w14:paraId="01621569" w14:textId="77777777" w:rsidR="00C12E0B" w:rsidRDefault="00C12E0B" w:rsidP="00C12E0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IN" w:bidi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Shri Ajay Kejriwal </w:t>
            </w:r>
          </w:p>
          <w:p w14:paraId="2ADBFE44" w14:textId="77777777" w:rsidR="00C12E0B" w:rsidRDefault="00C12E0B" w:rsidP="00C12E0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-Vs-</w:t>
            </w:r>
          </w:p>
          <w:p w14:paraId="54B6351E" w14:textId="77777777" w:rsidR="00C12E0B" w:rsidRDefault="00C12E0B" w:rsidP="00C12E0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CA. Jitendra Prasad (M. No. 064483), Kolkata</w:t>
            </w:r>
          </w:p>
          <w:p w14:paraId="77B5760D" w14:textId="16EDB7CE" w:rsidR="00FA60A1" w:rsidRPr="001068C3" w:rsidRDefault="00FA60A1" w:rsidP="00FA60A1">
            <w:pPr>
              <w:ind w:hanging="57"/>
              <w:jc w:val="both"/>
              <w:rPr>
                <w:rFonts w:ascii="Arial" w:eastAsia="Times New Roman" w:hAnsi="Arial" w:cs="Arial"/>
                <w:bCs/>
              </w:rPr>
            </w:pPr>
          </w:p>
        </w:tc>
      </w:tr>
      <w:tr w:rsidR="00FA60A1" w14:paraId="5FC29BD6" w14:textId="77777777" w:rsidTr="00C12E0B">
        <w:trPr>
          <w:trHeight w:val="576"/>
        </w:trPr>
        <w:tc>
          <w:tcPr>
            <w:tcW w:w="0" w:type="auto"/>
          </w:tcPr>
          <w:p w14:paraId="27B19F61" w14:textId="65101DFD" w:rsidR="00FA60A1" w:rsidRPr="001068C3" w:rsidRDefault="00C12E0B" w:rsidP="00FA60A1">
            <w:pPr>
              <w:pStyle w:val="NoSpacing"/>
              <w:jc w:val="both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3.</w:t>
            </w:r>
          </w:p>
        </w:tc>
        <w:tc>
          <w:tcPr>
            <w:tcW w:w="4311" w:type="dxa"/>
          </w:tcPr>
          <w:p w14:paraId="1A99C508" w14:textId="1C1113A0" w:rsidR="00C12E0B" w:rsidRDefault="00C12E0B" w:rsidP="00C12E0B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PR/G/242/17/DD/251/17/DC/1068/2019</w:t>
            </w:r>
          </w:p>
          <w:p w14:paraId="643C1E5C" w14:textId="3331F560" w:rsidR="00FA60A1" w:rsidRPr="001068C3" w:rsidRDefault="00FA60A1" w:rsidP="00FA60A1">
            <w:pPr>
              <w:pStyle w:val="NoSpacing"/>
              <w:ind w:hanging="57"/>
              <w:jc w:val="both"/>
              <w:rPr>
                <w:rFonts w:ascii="Arial" w:eastAsia="Times New Roman" w:hAnsi="Arial" w:cs="Arial"/>
                <w:bCs/>
                <w:lang w:val="en-US" w:bidi="en-US"/>
              </w:rPr>
            </w:pPr>
          </w:p>
        </w:tc>
        <w:tc>
          <w:tcPr>
            <w:tcW w:w="4580" w:type="dxa"/>
          </w:tcPr>
          <w:p w14:paraId="0BA4B60D" w14:textId="77777777" w:rsidR="00C12E0B" w:rsidRDefault="00C12E0B" w:rsidP="00C12E0B">
            <w:pPr>
              <w:jc w:val="both"/>
              <w:rPr>
                <w:rFonts w:ascii="Arial" w:eastAsia="Times New Roman" w:hAnsi="Arial" w:cs="Arial"/>
                <w:bCs/>
                <w:lang w:bidi="ar-SA"/>
              </w:rPr>
            </w:pPr>
            <w:r>
              <w:rPr>
                <w:rFonts w:ascii="Arial" w:eastAsia="Times New Roman" w:hAnsi="Arial" w:cs="Arial"/>
                <w:bCs/>
              </w:rPr>
              <w:t>Shri V. Srivijaya, DDIT (Inv) Unit-III (3), Direct Tax Building, Visakhapatnam</w:t>
            </w:r>
          </w:p>
          <w:p w14:paraId="48E8C0C0" w14:textId="77777777" w:rsidR="00C12E0B" w:rsidRDefault="00C12E0B" w:rsidP="00C12E0B">
            <w:pPr>
              <w:contextualSpacing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-Vs-</w:t>
            </w:r>
          </w:p>
          <w:p w14:paraId="24377026" w14:textId="77777777" w:rsidR="00C12E0B" w:rsidRDefault="00C12E0B" w:rsidP="00C12E0B">
            <w:pPr>
              <w:contextualSpacing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CA. Prasanta Kumar Roy Barman (M. No. 013905), Kolkata</w:t>
            </w:r>
          </w:p>
          <w:p w14:paraId="71658C41" w14:textId="18A95516" w:rsidR="00FA60A1" w:rsidRPr="001068C3" w:rsidRDefault="00FA60A1" w:rsidP="00FA60A1">
            <w:pPr>
              <w:pStyle w:val="NoSpacing"/>
              <w:ind w:hanging="57"/>
              <w:jc w:val="both"/>
              <w:rPr>
                <w:rFonts w:ascii="Arial" w:eastAsia="Times New Roman" w:hAnsi="Arial" w:cs="Arial"/>
                <w:bCs/>
                <w:lang w:val="en-US" w:bidi="en-US"/>
              </w:rPr>
            </w:pPr>
          </w:p>
        </w:tc>
      </w:tr>
      <w:tr w:rsidR="00FA60A1" w14:paraId="0E4650B3" w14:textId="77777777" w:rsidTr="00C12E0B">
        <w:trPr>
          <w:trHeight w:val="576"/>
        </w:trPr>
        <w:tc>
          <w:tcPr>
            <w:tcW w:w="0" w:type="auto"/>
          </w:tcPr>
          <w:p w14:paraId="05DC773E" w14:textId="77777777" w:rsidR="00C12E0B" w:rsidRDefault="00C12E0B" w:rsidP="00FA60A1">
            <w:pPr>
              <w:pStyle w:val="NoSpacing"/>
              <w:jc w:val="both"/>
              <w:rPr>
                <w:rFonts w:ascii="Arial" w:eastAsia="Times New Roman" w:hAnsi="Arial" w:cs="Arial"/>
                <w:bCs/>
                <w:lang w:val="en-US"/>
              </w:rPr>
            </w:pPr>
          </w:p>
          <w:p w14:paraId="47E15541" w14:textId="0FECAE04" w:rsidR="00FA60A1" w:rsidRPr="001068C3" w:rsidRDefault="00C12E0B" w:rsidP="00FA60A1">
            <w:pPr>
              <w:pStyle w:val="NoSpacing"/>
              <w:jc w:val="both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4.</w:t>
            </w:r>
          </w:p>
        </w:tc>
        <w:tc>
          <w:tcPr>
            <w:tcW w:w="4311" w:type="dxa"/>
          </w:tcPr>
          <w:p w14:paraId="5242B691" w14:textId="183EC644" w:rsidR="00C12E0B" w:rsidRDefault="00C12E0B" w:rsidP="00C12E0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14:paraId="2A9089C3" w14:textId="562AB02C" w:rsidR="00FA60A1" w:rsidRPr="001068C3" w:rsidRDefault="00C12E0B" w:rsidP="00C12E0B">
            <w:pPr>
              <w:pStyle w:val="NoSpacing"/>
              <w:ind w:hanging="57"/>
              <w:jc w:val="both"/>
              <w:rPr>
                <w:rFonts w:ascii="Arial" w:eastAsia="Times New Roman" w:hAnsi="Arial" w:cs="Arial"/>
                <w:bCs/>
                <w:lang w:val="en-US" w:bidi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PR/162/16/DD/181/2016/DC/1069/2019</w:t>
            </w:r>
          </w:p>
        </w:tc>
        <w:tc>
          <w:tcPr>
            <w:tcW w:w="4580" w:type="dxa"/>
          </w:tcPr>
          <w:p w14:paraId="3B48EDE7" w14:textId="77777777" w:rsidR="00C12E0B" w:rsidRDefault="00C12E0B" w:rsidP="00C12E0B">
            <w:pPr>
              <w:rPr>
                <w:rFonts w:ascii="Arial" w:eastAsia="Times New Roman" w:hAnsi="Arial" w:cs="Arial"/>
                <w:bCs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Shri Deepak J. Mehta, Mumbai</w:t>
            </w:r>
          </w:p>
          <w:p w14:paraId="77DB9087" w14:textId="77777777" w:rsidR="00C12E0B" w:rsidRDefault="00C12E0B" w:rsidP="00C12E0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-Vs-</w:t>
            </w:r>
          </w:p>
          <w:p w14:paraId="0601CDF1" w14:textId="088EE447" w:rsidR="00FA60A1" w:rsidRPr="001068C3" w:rsidRDefault="00C12E0B" w:rsidP="00C12E0B">
            <w:pPr>
              <w:pStyle w:val="NoSpacing"/>
              <w:ind w:hanging="57"/>
              <w:jc w:val="both"/>
              <w:rPr>
                <w:rFonts w:ascii="Arial" w:eastAsia="Times New Roman" w:hAnsi="Arial" w:cs="Arial"/>
                <w:bCs/>
                <w:lang w:val="en-US" w:bidi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Shri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Sanat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 Kumar Sinha (M.</w:t>
            </w:r>
            <w:r w:rsidR="00BB7256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No.</w:t>
            </w:r>
            <w:r w:rsidR="00BB7256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052610), Kolkata</w:t>
            </w:r>
          </w:p>
        </w:tc>
      </w:tr>
    </w:tbl>
    <w:p w14:paraId="4E857948" w14:textId="718AAC2D" w:rsidR="002463FF" w:rsidRDefault="002463FF"/>
    <w:p w14:paraId="4867ADF6" w14:textId="13E49F8E" w:rsidR="007B331E" w:rsidRDefault="007B331E" w:rsidP="002F16D9">
      <w:pPr>
        <w:pStyle w:val="BodyText"/>
        <w:tabs>
          <w:tab w:val="left" w:pos="4072"/>
          <w:tab w:val="left" w:pos="4111"/>
        </w:tabs>
        <w:spacing w:before="74" w:line="273" w:lineRule="auto"/>
        <w:ind w:right="755"/>
        <w:rPr>
          <w:rFonts w:asciiTheme="minorHAnsi" w:hAnsiTheme="minorHAnsi" w:cstheme="minorHAnsi"/>
          <w:sz w:val="24"/>
          <w:szCs w:val="24"/>
          <w:u w:val="single"/>
        </w:rPr>
      </w:pPr>
      <w:r w:rsidRPr="008F6896">
        <w:rPr>
          <w:rFonts w:asciiTheme="minorHAnsi" w:hAnsiTheme="minorHAnsi" w:cstheme="minorHAnsi"/>
          <w:sz w:val="24"/>
          <w:szCs w:val="24"/>
          <w:u w:val="single"/>
        </w:rPr>
        <w:t>Ca</w:t>
      </w:r>
      <w:r w:rsidR="00C2016C">
        <w:rPr>
          <w:rFonts w:asciiTheme="minorHAnsi" w:hAnsiTheme="minorHAnsi" w:cstheme="minorHAnsi"/>
          <w:sz w:val="24"/>
          <w:szCs w:val="24"/>
          <w:u w:val="single"/>
        </w:rPr>
        <w:t xml:space="preserve">ses listed for </w:t>
      </w:r>
      <w:r w:rsidRPr="008F6896">
        <w:rPr>
          <w:rFonts w:asciiTheme="minorHAnsi" w:hAnsiTheme="minorHAnsi" w:cstheme="minorHAnsi"/>
          <w:sz w:val="24"/>
          <w:szCs w:val="24"/>
          <w:u w:val="single"/>
        </w:rPr>
        <w:t>Hearing</w:t>
      </w:r>
      <w:r w:rsidR="002D06A1">
        <w:rPr>
          <w:rFonts w:asciiTheme="minorHAnsi" w:hAnsiTheme="minorHAnsi" w:cstheme="minorHAnsi"/>
          <w:sz w:val="24"/>
          <w:szCs w:val="24"/>
          <w:u w:val="single"/>
        </w:rPr>
        <w:t xml:space="preserve">: </w:t>
      </w:r>
    </w:p>
    <w:p w14:paraId="2F6515A4" w14:textId="77777777" w:rsidR="00F50514" w:rsidRPr="008F6896" w:rsidRDefault="00F50514" w:rsidP="002F16D9">
      <w:pPr>
        <w:pStyle w:val="BodyText"/>
        <w:tabs>
          <w:tab w:val="left" w:pos="4072"/>
          <w:tab w:val="left" w:pos="4111"/>
        </w:tabs>
        <w:spacing w:before="74" w:line="273" w:lineRule="auto"/>
        <w:ind w:right="755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80" w:type="dxa"/>
        <w:tblLayout w:type="fixed"/>
        <w:tblLook w:val="00A0" w:firstRow="1" w:lastRow="0" w:firstColumn="1" w:lastColumn="0" w:noHBand="0" w:noVBand="0"/>
      </w:tblPr>
      <w:tblGrid>
        <w:gridCol w:w="992"/>
        <w:gridCol w:w="4253"/>
        <w:gridCol w:w="4535"/>
      </w:tblGrid>
      <w:tr w:rsidR="007B331E" w:rsidRPr="008F6896" w14:paraId="731C89AF" w14:textId="77777777" w:rsidTr="00FA60A1">
        <w:trPr>
          <w:trHeight w:val="55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98C29" w14:textId="77777777" w:rsidR="007B331E" w:rsidRPr="0073746E" w:rsidRDefault="007B331E" w:rsidP="00B13336">
            <w:pPr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73746E">
              <w:rPr>
                <w:rFonts w:ascii="Arial" w:hAnsi="Arial" w:cs="Arial"/>
                <w:b/>
                <w:bCs/>
                <w:sz w:val="24"/>
                <w:szCs w:val="24"/>
              </w:rPr>
              <w:br w:type="page"/>
            </w:r>
            <w:r w:rsidRPr="0073746E">
              <w:rPr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D2D9E9" w14:textId="77777777" w:rsidR="007B331E" w:rsidRPr="0073746E" w:rsidRDefault="007B331E" w:rsidP="00B13336">
            <w:pPr>
              <w:jc w:val="center"/>
              <w:rPr>
                <w:b/>
                <w:bCs/>
                <w:sz w:val="24"/>
                <w:szCs w:val="24"/>
              </w:rPr>
            </w:pPr>
            <w:r w:rsidRPr="0073746E">
              <w:rPr>
                <w:b/>
                <w:bCs/>
                <w:sz w:val="24"/>
                <w:szCs w:val="24"/>
              </w:rPr>
              <w:t>Case no.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E9164" w14:textId="77777777" w:rsidR="007B331E" w:rsidRPr="0073746E" w:rsidRDefault="007B331E" w:rsidP="00B13336">
            <w:pPr>
              <w:jc w:val="center"/>
              <w:rPr>
                <w:b/>
                <w:bCs/>
                <w:sz w:val="24"/>
                <w:szCs w:val="24"/>
              </w:rPr>
            </w:pPr>
            <w:r w:rsidRPr="0073746E">
              <w:rPr>
                <w:b/>
                <w:bCs/>
                <w:sz w:val="24"/>
                <w:szCs w:val="24"/>
              </w:rPr>
              <w:t>Particulars</w:t>
            </w:r>
          </w:p>
        </w:tc>
      </w:tr>
      <w:tr w:rsidR="00FA60A1" w:rsidRPr="0073746E" w14:paraId="0F5C04E1" w14:textId="77777777" w:rsidTr="00B13336">
        <w:trPr>
          <w:trHeight w:val="3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EF0B" w14:textId="13AF8CED" w:rsidR="00FA60A1" w:rsidRPr="00C2016C" w:rsidRDefault="00D63DED" w:rsidP="00FA60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114532" w14:textId="16F5DD78" w:rsidR="00FA60A1" w:rsidRPr="002463FF" w:rsidRDefault="00C87660" w:rsidP="00552872">
            <w:pPr>
              <w:ind w:hanging="57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PR/G-382/17-D/21/18/DC/1433/2021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B220" w14:textId="77777777" w:rsidR="00D63DED" w:rsidRDefault="00D63DED" w:rsidP="00D057AC">
            <w:pPr>
              <w:rPr>
                <w:rFonts w:ascii="Arial" w:hAnsi="Arial" w:cs="Arial"/>
                <w:lang w:val="en-IN" w:bidi="ar-SA"/>
              </w:rPr>
            </w:pPr>
            <w:r>
              <w:rPr>
                <w:rFonts w:ascii="Arial" w:hAnsi="Arial" w:cs="Arial"/>
              </w:rPr>
              <w:t xml:space="preserve">Shri V. </w:t>
            </w:r>
            <w:proofErr w:type="spellStart"/>
            <w:r>
              <w:rPr>
                <w:rFonts w:ascii="Arial" w:hAnsi="Arial" w:cs="Arial"/>
              </w:rPr>
              <w:t>Srivijay</w:t>
            </w:r>
            <w:proofErr w:type="spellEnd"/>
            <w:r>
              <w:rPr>
                <w:rFonts w:ascii="Arial" w:hAnsi="Arial" w:cs="Arial"/>
              </w:rPr>
              <w:t>, Dy. Director of Income Tax (Inv.)/ Unit III (3), Direct Tax Building, Visakhapatnam</w:t>
            </w:r>
          </w:p>
          <w:p w14:paraId="52964340" w14:textId="77777777" w:rsidR="00D63DED" w:rsidRDefault="00D63DED" w:rsidP="00D057A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-Vs-</w:t>
            </w:r>
          </w:p>
          <w:p w14:paraId="45314CCC" w14:textId="6DBD2017" w:rsidR="00C63FE6" w:rsidRPr="00552872" w:rsidRDefault="00D63DED" w:rsidP="00552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CA. </w:t>
            </w:r>
            <w:proofErr w:type="spellStart"/>
            <w:r>
              <w:rPr>
                <w:rFonts w:ascii="Arial" w:hAnsi="Arial" w:cs="Arial"/>
              </w:rPr>
              <w:t>Joydeep</w:t>
            </w:r>
            <w:proofErr w:type="spellEnd"/>
            <w:r>
              <w:rPr>
                <w:rFonts w:ascii="Arial" w:hAnsi="Arial" w:cs="Arial"/>
              </w:rPr>
              <w:t xml:space="preserve"> Roy (M. No. 303146) of M/s. </w:t>
            </w:r>
            <w:proofErr w:type="spellStart"/>
            <w:r>
              <w:rPr>
                <w:rFonts w:ascii="Arial" w:hAnsi="Arial" w:cs="Arial"/>
              </w:rPr>
              <w:t>Joydeep</w:t>
            </w:r>
            <w:proofErr w:type="spellEnd"/>
            <w:r>
              <w:rPr>
                <w:rFonts w:ascii="Arial" w:hAnsi="Arial" w:cs="Arial"/>
              </w:rPr>
              <w:t xml:space="preserve"> Roy &amp; Company, Chartered Accountant, Howrah</w:t>
            </w:r>
          </w:p>
        </w:tc>
      </w:tr>
      <w:tr w:rsidR="00FA60A1" w:rsidRPr="0073746E" w14:paraId="0DD39EF3" w14:textId="77777777" w:rsidTr="00B13336">
        <w:trPr>
          <w:trHeight w:val="3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EC40" w14:textId="50BE1838" w:rsidR="00FA60A1" w:rsidRPr="00C2016C" w:rsidRDefault="00D63DED" w:rsidP="00FA60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3F6308" w14:textId="713DF0A6" w:rsidR="00FA60A1" w:rsidRPr="002463FF" w:rsidRDefault="00C87660" w:rsidP="00C87660">
            <w:pPr>
              <w:ind w:hanging="57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PR/G/119/18-DD/140/18/DC/1438/2021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50B5" w14:textId="27B3F80F" w:rsidR="00D63DED" w:rsidRDefault="00D63DED" w:rsidP="00D057AC">
            <w:pPr>
              <w:spacing w:line="240" w:lineRule="atLeast"/>
              <w:rPr>
                <w:rFonts w:ascii="Arial" w:eastAsiaTheme="minorHAnsi" w:hAnsi="Arial" w:cs="Arial"/>
                <w:color w:val="000000"/>
                <w:lang w:val="en-IN" w:bidi="ar-SA"/>
              </w:rPr>
            </w:pPr>
            <w:r>
              <w:rPr>
                <w:rFonts w:ascii="Arial" w:hAnsi="Arial" w:cs="Arial"/>
                <w:color w:val="000000"/>
              </w:rPr>
              <w:t xml:space="preserve">Shri R.K. Mishra, Commissioner, CGST &amp; Central Excise Commissionerate, Office of </w:t>
            </w:r>
            <w:proofErr w:type="spellStart"/>
            <w:r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>the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Commissioner, Navi Mumbai</w:t>
            </w:r>
          </w:p>
          <w:p w14:paraId="37D7D538" w14:textId="77777777" w:rsidR="00D63DED" w:rsidRDefault="00D63DED" w:rsidP="00D057AC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-Vs-</w:t>
            </w:r>
          </w:p>
          <w:p w14:paraId="6E1B984A" w14:textId="77777777" w:rsidR="00D63DED" w:rsidRDefault="00D63DED" w:rsidP="00D057AC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CA. </w:t>
            </w:r>
            <w:proofErr w:type="spellStart"/>
            <w:r>
              <w:rPr>
                <w:rFonts w:ascii="Arial" w:hAnsi="Arial" w:cs="Arial"/>
                <w:color w:val="000000"/>
              </w:rPr>
              <w:t>Pronab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Kumar Bandyopadhyay (M. No .055658) of M/s. Bandyopadhyay &amp; Dutta, Chartered Accountants, Kolkata</w:t>
            </w:r>
          </w:p>
          <w:p w14:paraId="3E7AF346" w14:textId="54A3D1A2" w:rsidR="00FA60A1" w:rsidRPr="002463FF" w:rsidRDefault="00FA60A1" w:rsidP="00D057AC">
            <w:pPr>
              <w:ind w:hanging="57"/>
              <w:rPr>
                <w:rFonts w:ascii="Arial" w:eastAsia="Times New Roman" w:hAnsi="Arial" w:cs="Arial"/>
                <w:bCs/>
              </w:rPr>
            </w:pPr>
          </w:p>
        </w:tc>
      </w:tr>
      <w:tr w:rsidR="00FA60A1" w:rsidRPr="0073746E" w14:paraId="464AF33C" w14:textId="77777777" w:rsidTr="00B13336">
        <w:trPr>
          <w:trHeight w:val="3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790B" w14:textId="17B3C357" w:rsidR="00FA60A1" w:rsidRPr="00C2016C" w:rsidRDefault="00D63DED" w:rsidP="00FA60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8560C" w14:textId="70460903" w:rsidR="00FA60A1" w:rsidRPr="002463FF" w:rsidRDefault="00D63DED" w:rsidP="00D63DED">
            <w:pPr>
              <w:ind w:hanging="57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PR/245/15/DD/244/2015-DC/1067/2019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6002" w14:textId="46751F1A" w:rsidR="00FA60A1" w:rsidRPr="000A0F81" w:rsidRDefault="00D63DED" w:rsidP="000A0F81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Shri Dinesh Chandra, Assistant General Manager, Punjab National Bank, Chennai</w:t>
            </w:r>
            <w:r>
              <w:rPr>
                <w:rFonts w:ascii="Arial" w:hAnsi="Arial" w:cs="Arial"/>
                <w:bCs/>
              </w:rPr>
              <w:br/>
              <w:t xml:space="preserve"> -Vs-</w:t>
            </w:r>
            <w:r>
              <w:rPr>
                <w:rFonts w:ascii="Arial" w:hAnsi="Arial" w:cs="Arial"/>
                <w:bCs/>
              </w:rPr>
              <w:br/>
              <w:t>CA. Raj Kumar Bagri (M.</w:t>
            </w:r>
            <w:r w:rsidR="000A0F81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No.</w:t>
            </w:r>
            <w:r w:rsidR="000A0F81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051956), Ex-partner of M/s. Doshi, Chatterjee </w:t>
            </w:r>
            <w:proofErr w:type="spellStart"/>
            <w:r>
              <w:rPr>
                <w:rFonts w:ascii="Arial" w:hAnsi="Arial" w:cs="Arial"/>
                <w:bCs/>
              </w:rPr>
              <w:t>Bargi</w:t>
            </w:r>
            <w:proofErr w:type="spellEnd"/>
            <w:r>
              <w:rPr>
                <w:rFonts w:ascii="Arial" w:hAnsi="Arial" w:cs="Arial"/>
                <w:bCs/>
              </w:rPr>
              <w:t xml:space="preserve"> &amp; Co., Chartered Accountants, Kolkata</w:t>
            </w:r>
          </w:p>
        </w:tc>
      </w:tr>
      <w:tr w:rsidR="00C04E3D" w:rsidRPr="0073746E" w14:paraId="67B0736E" w14:textId="77777777" w:rsidTr="00B13336">
        <w:trPr>
          <w:trHeight w:val="3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ABF0" w14:textId="3ED843D5" w:rsidR="00C04E3D" w:rsidRDefault="00C04E3D" w:rsidP="00FA60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14:paraId="48C65F1F" w14:textId="77493BE5" w:rsidR="00C04E3D" w:rsidRDefault="00C04E3D" w:rsidP="00FA60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3BF882" w14:textId="4B74DA0C" w:rsidR="00C04E3D" w:rsidRDefault="00C04E3D" w:rsidP="00C04E3D">
            <w:pPr>
              <w:ind w:hanging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bidi="hi-IN"/>
              </w:rPr>
              <w:t>PR/29/18-DD/78/18/DC/1532/2022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CC90" w14:textId="77777777" w:rsidR="00C04E3D" w:rsidRDefault="00C04E3D" w:rsidP="00C04E3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 w:bidi="hi-IN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 w:bidi="hi-IN"/>
              </w:rPr>
              <w:t xml:space="preserve">Sh.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 w:bidi="hi-IN"/>
              </w:rPr>
              <w:t>Subhendu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 w:bidi="hi-IN"/>
              </w:rPr>
              <w:t xml:space="preserve"> Bhattacharyya, DGM, Reserve Bank of India,</w:t>
            </w:r>
          </w:p>
          <w:p w14:paraId="0409690A" w14:textId="77777777" w:rsidR="00C04E3D" w:rsidRDefault="00C04E3D" w:rsidP="00C04E3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 w:bidi="hi-IN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 w:bidi="hi-IN"/>
              </w:rPr>
              <w:t>-Vs-</w:t>
            </w:r>
          </w:p>
          <w:p w14:paraId="00B981AD" w14:textId="5162D063" w:rsidR="00C04E3D" w:rsidRPr="00C04E3D" w:rsidRDefault="00C04E3D" w:rsidP="00C04E3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 w:bidi="hi-IN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 w:bidi="hi-IN"/>
              </w:rPr>
              <w:t>CA. Anand Kumar Jhunjhunwala (M. No. 056613), Partner, M/s Hari bhakti &amp; Co. LLP, Chartered Accountants,</w:t>
            </w:r>
          </w:p>
        </w:tc>
      </w:tr>
      <w:tr w:rsidR="00C04E3D" w:rsidRPr="0073746E" w14:paraId="034F4C02" w14:textId="77777777" w:rsidTr="00B13336">
        <w:trPr>
          <w:trHeight w:val="3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7DD5" w14:textId="73F2DF81" w:rsidR="00C04E3D" w:rsidRDefault="00C04E3D" w:rsidP="00FA60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B18DD" w14:textId="5FC5AF66" w:rsidR="00C04E3D" w:rsidRDefault="00C04E3D" w:rsidP="00C04E3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PR/36/09/DD/46/09/DC/100/2010/HC/15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A6DF" w14:textId="77777777" w:rsidR="00C04E3D" w:rsidRDefault="00C04E3D" w:rsidP="00C04E3D">
            <w:pPr>
              <w:spacing w:line="240" w:lineRule="atLeast"/>
              <w:jc w:val="both"/>
              <w:rPr>
                <w:rFonts w:ascii="Arial" w:eastAsiaTheme="minorHAnsi" w:hAnsi="Arial" w:cs="Arial"/>
                <w:color w:val="000000"/>
                <w:lang w:val="en-IN" w:bidi="ar-SA"/>
              </w:rPr>
            </w:pPr>
            <w:r>
              <w:rPr>
                <w:rFonts w:ascii="Arial" w:hAnsi="Arial" w:cs="Arial"/>
                <w:color w:val="000000"/>
              </w:rPr>
              <w:t>Shri Sharad Krishna Sharma, Jt. Director, Serious Fraud Investigation Office (SFIO), New Delhi</w:t>
            </w:r>
          </w:p>
          <w:p w14:paraId="104FA25D" w14:textId="77777777" w:rsidR="00C04E3D" w:rsidRDefault="00C04E3D" w:rsidP="00C04E3D">
            <w:pPr>
              <w:spacing w:line="24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-VS-</w:t>
            </w:r>
          </w:p>
          <w:p w14:paraId="06B5B0E1" w14:textId="5A148C18" w:rsidR="00C04E3D" w:rsidRDefault="00C04E3D" w:rsidP="00C04E3D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 xml:space="preserve">CA. Naresh </w:t>
            </w:r>
            <w:proofErr w:type="spellStart"/>
            <w:r>
              <w:rPr>
                <w:rFonts w:ascii="Arial" w:hAnsi="Arial" w:cs="Arial"/>
                <w:color w:val="000000"/>
              </w:rPr>
              <w:t>Tharad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(M. No. 051867), Kolkata</w:t>
            </w:r>
          </w:p>
        </w:tc>
      </w:tr>
    </w:tbl>
    <w:p w14:paraId="5F8DBB0B" w14:textId="3C4FF7D2" w:rsidR="007B331E" w:rsidRDefault="007B331E"/>
    <w:p w14:paraId="62E300C3" w14:textId="77777777" w:rsidR="00C04E3D" w:rsidRDefault="00C04E3D"/>
    <w:p w14:paraId="163174A1" w14:textId="7E5048E4" w:rsidR="00BA56BE" w:rsidRPr="00BA56BE" w:rsidRDefault="00BA56BE" w:rsidP="00BA56BE">
      <w:pPr>
        <w:jc w:val="center"/>
        <w:rPr>
          <w:b/>
          <w:bCs/>
        </w:rPr>
      </w:pPr>
      <w:r w:rsidRPr="00BA56BE">
        <w:rPr>
          <w:b/>
          <w:bCs/>
        </w:rPr>
        <w:t>*****</w:t>
      </w:r>
    </w:p>
    <w:sectPr w:rsidR="00BA56BE" w:rsidRPr="00BA56BE" w:rsidSect="00835BA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BC8"/>
    <w:rsid w:val="00016772"/>
    <w:rsid w:val="00046750"/>
    <w:rsid w:val="000A0F81"/>
    <w:rsid w:val="000D50B0"/>
    <w:rsid w:val="000F5B7F"/>
    <w:rsid w:val="000F75CD"/>
    <w:rsid w:val="001068C3"/>
    <w:rsid w:val="00132D51"/>
    <w:rsid w:val="00144963"/>
    <w:rsid w:val="00220A3B"/>
    <w:rsid w:val="002463FF"/>
    <w:rsid w:val="00262D64"/>
    <w:rsid w:val="002D06A1"/>
    <w:rsid w:val="002F16D9"/>
    <w:rsid w:val="0033730E"/>
    <w:rsid w:val="003814E6"/>
    <w:rsid w:val="003E44A0"/>
    <w:rsid w:val="00552872"/>
    <w:rsid w:val="00610BC8"/>
    <w:rsid w:val="00775AE6"/>
    <w:rsid w:val="00786EF9"/>
    <w:rsid w:val="007B331E"/>
    <w:rsid w:val="00A36601"/>
    <w:rsid w:val="00B16427"/>
    <w:rsid w:val="00BA56BE"/>
    <w:rsid w:val="00BB7256"/>
    <w:rsid w:val="00BE11DD"/>
    <w:rsid w:val="00C04E3D"/>
    <w:rsid w:val="00C12E0B"/>
    <w:rsid w:val="00C2016C"/>
    <w:rsid w:val="00C63FE6"/>
    <w:rsid w:val="00C674A1"/>
    <w:rsid w:val="00C73F36"/>
    <w:rsid w:val="00C87660"/>
    <w:rsid w:val="00D057AC"/>
    <w:rsid w:val="00D33209"/>
    <w:rsid w:val="00D63DED"/>
    <w:rsid w:val="00F01283"/>
    <w:rsid w:val="00F50514"/>
    <w:rsid w:val="00FA60A1"/>
    <w:rsid w:val="00FE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E3AB2"/>
  <w15:chartTrackingRefBased/>
  <w15:docId w15:val="{83A3AC7C-A089-4A2E-A8AB-2176D8D3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31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FA60A1"/>
    <w:pPr>
      <w:keepNext/>
      <w:widowControl/>
      <w:autoSpaceDE/>
      <w:autoSpaceDN/>
      <w:jc w:val="right"/>
      <w:outlineLvl w:val="4"/>
    </w:pPr>
    <w:rPr>
      <w:rFonts w:ascii="Arial" w:eastAsia="Times New Roman" w:hAnsi="Arial" w:cs="Times New Roman"/>
      <w:b/>
      <w:sz w:val="26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74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06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068C3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7B331E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7B331E"/>
    <w:rPr>
      <w:rFonts w:ascii="Calibri" w:eastAsia="Calibri" w:hAnsi="Calibri" w:cs="Calibri"/>
      <w:b/>
      <w:bCs/>
      <w:lang w:val="en-US" w:bidi="en-US"/>
    </w:rPr>
  </w:style>
  <w:style w:type="paragraph" w:styleId="NormalWeb">
    <w:name w:val="Normal (Web)"/>
    <w:basedOn w:val="Normal"/>
    <w:uiPriority w:val="99"/>
    <w:rsid w:val="007B331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paragraph" w:styleId="ListParagraph">
    <w:name w:val="List Paragraph"/>
    <w:basedOn w:val="Normal"/>
    <w:uiPriority w:val="34"/>
    <w:qFormat/>
    <w:rsid w:val="00C2016C"/>
    <w:pPr>
      <w:widowControl/>
      <w:autoSpaceDE/>
      <w:autoSpaceDN/>
      <w:spacing w:after="200" w:line="276" w:lineRule="auto"/>
      <w:ind w:left="720"/>
      <w:contextualSpacing/>
    </w:pPr>
    <w:rPr>
      <w:rFonts w:cs="Times New Roman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FA60A1"/>
    <w:rPr>
      <w:rFonts w:ascii="Arial" w:eastAsia="Times New Roman" w:hAnsi="Arial" w:cs="Times New Roman"/>
      <w:b/>
      <w:sz w:val="2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Manoj Saxena</dc:creator>
  <cp:keywords/>
  <dc:description/>
  <cp:lastModifiedBy>Manoj Saxena</cp:lastModifiedBy>
  <cp:revision>35</cp:revision>
  <dcterms:created xsi:type="dcterms:W3CDTF">2022-04-12T10:37:00Z</dcterms:created>
  <dcterms:modified xsi:type="dcterms:W3CDTF">2022-06-23T09:31:00Z</dcterms:modified>
</cp:coreProperties>
</file>