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A02D2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02D2A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A02D2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02D2A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A02D2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3C09E" w14:textId="676F6612" w:rsidR="00910088" w:rsidRPr="00A02D2A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2D2A">
        <w:rPr>
          <w:rFonts w:asciiTheme="minorHAnsi" w:hAnsiTheme="minorHAnsi" w:cstheme="minorHAnsi"/>
          <w:b/>
          <w:sz w:val="24"/>
          <w:szCs w:val="24"/>
        </w:rPr>
        <w:t xml:space="preserve">Date and time of </w:t>
      </w:r>
      <w:r w:rsidR="00FC1CCC" w:rsidRPr="00A02D2A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proofErr w:type="gramStart"/>
      <w:r w:rsidR="00065418" w:rsidRPr="00A02D2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097AAA" w:rsidRPr="00A02D2A">
        <w:rPr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="00097AAA" w:rsidRPr="00A02D2A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097AAA" w:rsidRPr="00A02D2A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097AAA" w:rsidRPr="00A02D2A">
        <w:rPr>
          <w:rFonts w:asciiTheme="minorHAnsi" w:hAnsiTheme="minorHAnsi" w:cstheme="minorHAnsi"/>
          <w:b/>
          <w:sz w:val="24"/>
          <w:szCs w:val="24"/>
        </w:rPr>
        <w:t xml:space="preserve"> June, 2022 </w:t>
      </w:r>
      <w:r w:rsidR="00910088" w:rsidRPr="00A02D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FCE" w:rsidRPr="00A02D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42E8" w:rsidRPr="00A02D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02D2A">
        <w:rPr>
          <w:rFonts w:asciiTheme="minorHAnsi" w:hAnsiTheme="minorHAnsi" w:cstheme="minorHAnsi"/>
          <w:b/>
          <w:sz w:val="24"/>
          <w:szCs w:val="24"/>
        </w:rPr>
        <w:t>at 1</w:t>
      </w:r>
      <w:r w:rsidR="002B3748" w:rsidRPr="00A02D2A">
        <w:rPr>
          <w:rFonts w:asciiTheme="minorHAnsi" w:hAnsiTheme="minorHAnsi" w:cstheme="minorHAnsi"/>
          <w:b/>
          <w:sz w:val="24"/>
          <w:szCs w:val="24"/>
        </w:rPr>
        <w:t>1</w:t>
      </w:r>
      <w:r w:rsidRPr="00A02D2A">
        <w:rPr>
          <w:rFonts w:asciiTheme="minorHAnsi" w:hAnsiTheme="minorHAnsi" w:cstheme="minorHAnsi"/>
          <w:b/>
          <w:sz w:val="24"/>
          <w:szCs w:val="24"/>
        </w:rPr>
        <w:t>:</w:t>
      </w:r>
      <w:r w:rsidR="00097AAA" w:rsidRPr="00A02D2A">
        <w:rPr>
          <w:rFonts w:asciiTheme="minorHAnsi" w:hAnsiTheme="minorHAnsi" w:cstheme="minorHAnsi"/>
          <w:b/>
          <w:sz w:val="24"/>
          <w:szCs w:val="24"/>
        </w:rPr>
        <w:t>3</w:t>
      </w:r>
      <w:r w:rsidRPr="00A02D2A">
        <w:rPr>
          <w:rFonts w:asciiTheme="minorHAnsi" w:hAnsiTheme="minorHAnsi" w:cstheme="minorHAnsi"/>
          <w:b/>
          <w:sz w:val="24"/>
          <w:szCs w:val="24"/>
        </w:rPr>
        <w:t>0 A.M.</w:t>
      </w:r>
      <w:r w:rsidR="00910088" w:rsidRPr="00A02D2A">
        <w:rPr>
          <w:rFonts w:asciiTheme="minorHAnsi" w:hAnsiTheme="minorHAnsi" w:cstheme="minorHAnsi"/>
          <w:b/>
          <w:sz w:val="24"/>
          <w:szCs w:val="24"/>
        </w:rPr>
        <w:t xml:space="preserve"> through Video Conferencing</w:t>
      </w:r>
    </w:p>
    <w:p w14:paraId="59222820" w14:textId="79704AD5" w:rsidR="008100BA" w:rsidRPr="00E03C15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3C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6A2826" w14:textId="77777777" w:rsidR="008100BA" w:rsidRPr="00E03C15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5FDA86B3" w:rsidR="008100BA" w:rsidRPr="004C48B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C48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Cause list for </w:t>
      </w:r>
      <w:r w:rsidR="00910088" w:rsidRPr="004C48B2">
        <w:rPr>
          <w:rFonts w:asciiTheme="minorHAnsi" w:hAnsiTheme="minorHAnsi" w:cstheme="minorHAnsi"/>
          <w:b/>
          <w:bCs/>
          <w:sz w:val="28"/>
          <w:szCs w:val="28"/>
          <w:u w:val="single"/>
        </w:rPr>
        <w:t>Award of Punishment</w:t>
      </w:r>
      <w:r w:rsidR="00F72AF5" w:rsidRPr="004C48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69B7AA73" w14:textId="77777777" w:rsidR="003350D3" w:rsidRPr="00E03C15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E03C15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E03C15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E03C15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  <w:p w14:paraId="5C9CD245" w14:textId="77777777" w:rsidR="0056420C" w:rsidRPr="00E03C15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073B803B" w14:textId="77777777" w:rsidR="00717C5A" w:rsidRPr="00E03C15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</w:t>
            </w:r>
            <w:proofErr w:type="gramEnd"/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the case</w:t>
            </w:r>
          </w:p>
        </w:tc>
      </w:tr>
      <w:tr w:rsidR="00E03C15" w:rsidRPr="00E03C15" w14:paraId="18672AD5" w14:textId="77777777" w:rsidTr="008C3137">
        <w:trPr>
          <w:trHeight w:val="499"/>
        </w:trPr>
        <w:tc>
          <w:tcPr>
            <w:tcW w:w="723" w:type="dxa"/>
          </w:tcPr>
          <w:p w14:paraId="1914C69F" w14:textId="38A2978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14:paraId="4D148F3D" w14:textId="4385880F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PR-174A/2017/DD/229/2017/DC/1351/2020</w:t>
            </w:r>
          </w:p>
        </w:tc>
        <w:tc>
          <w:tcPr>
            <w:tcW w:w="4062" w:type="dxa"/>
          </w:tcPr>
          <w:p w14:paraId="28C7E9F5" w14:textId="72D1F03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Shri Anil Kumar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Ravuri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&amp; Mrs.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SatyavaniRavuri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(through their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authorised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representative Mr. Vijay Kumar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Brungi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), Hyderabad-Vs-CA. T.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Partha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Saradhi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proofErr w:type="gram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M.No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. 013477)</w:t>
            </w:r>
          </w:p>
        </w:tc>
      </w:tr>
      <w:tr w:rsidR="00E03C15" w:rsidRPr="00E03C15" w14:paraId="1E04F46E" w14:textId="77777777" w:rsidTr="008C3137">
        <w:trPr>
          <w:trHeight w:val="499"/>
        </w:trPr>
        <w:tc>
          <w:tcPr>
            <w:tcW w:w="723" w:type="dxa"/>
          </w:tcPr>
          <w:p w14:paraId="2BE580CD" w14:textId="61021018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14:paraId="1E8B02BB" w14:textId="40754F7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[PR-G-280/17/DD/270/2017/DC/1343/2020]</w:t>
            </w:r>
          </w:p>
        </w:tc>
        <w:tc>
          <w:tcPr>
            <w:tcW w:w="4062" w:type="dxa"/>
          </w:tcPr>
          <w:p w14:paraId="55F473A2" w14:textId="7AF88F31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Shri T. Rajah Balaji,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. Of Police, CBI, BS&amp;FC, CBI, Bangalore-Vs-                                 CA. B.V.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Venkhatesan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M.No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. 023941), Salem</w:t>
            </w:r>
          </w:p>
        </w:tc>
      </w:tr>
      <w:tr w:rsidR="00E03C15" w:rsidRPr="00E03C15" w14:paraId="012D3B9F" w14:textId="77777777" w:rsidTr="008C3137">
        <w:trPr>
          <w:trHeight w:val="499"/>
        </w:trPr>
        <w:tc>
          <w:tcPr>
            <w:tcW w:w="723" w:type="dxa"/>
          </w:tcPr>
          <w:p w14:paraId="2F1BE2DF" w14:textId="7A039BF5" w:rsidR="00E03C15" w:rsidRPr="00E03C15" w:rsidRDefault="00097AAA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14:paraId="1959FFB8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[PPR/254G/16/DD/119/INF/16]-DC/1014/2019]</w:t>
            </w:r>
          </w:p>
          <w:p w14:paraId="5BDB43BA" w14:textId="2A462255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05C211B0" w14:textId="69304B54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P. Murali Mohana Rao (M.No.023412) of M/s. P. Murali &amp; Co., Hyderabad in Re:</w:t>
            </w:r>
          </w:p>
        </w:tc>
      </w:tr>
      <w:tr w:rsidR="00E03C15" w:rsidRPr="00E03C15" w14:paraId="3D51136B" w14:textId="77777777" w:rsidTr="008C3137">
        <w:trPr>
          <w:trHeight w:val="499"/>
        </w:trPr>
        <w:tc>
          <w:tcPr>
            <w:tcW w:w="723" w:type="dxa"/>
          </w:tcPr>
          <w:p w14:paraId="40BDB85E" w14:textId="75D77059" w:rsidR="00E03C15" w:rsidRPr="00E03C15" w:rsidRDefault="00097AAA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14:paraId="53EDA807" w14:textId="77777777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[PR/G/267/18-DD/49/18]—DC/1142/2019]</w:t>
            </w:r>
          </w:p>
          <w:p w14:paraId="4956BA5A" w14:textId="7391D464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1F37DE1F" w14:textId="2C9A53B2" w:rsidR="00E03C15" w:rsidRPr="00E03C15" w:rsidRDefault="00E03C15" w:rsidP="00E03C15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Shri H.P. Prakash, IFS, Commissioner &amp; E/O, Secretary to Government, Rural Drinking Water and Sanitation Department, Bengaluru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>-Vs-</w:t>
            </w:r>
            <w:r w:rsidRPr="00E03C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T.S.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Giri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(M.No.202833) of M/s. T.S. </w:t>
            </w:r>
            <w:proofErr w:type="spellStart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>Giri</w:t>
            </w:r>
            <w:proofErr w:type="spellEnd"/>
            <w:r w:rsidRPr="00E03C15">
              <w:rPr>
                <w:rFonts w:asciiTheme="minorHAnsi" w:hAnsiTheme="minorHAnsi" w:cstheme="minorHAnsi"/>
                <w:sz w:val="24"/>
                <w:szCs w:val="24"/>
              </w:rPr>
              <w:t xml:space="preserve"> &amp; Associates, Chartered Accountants, Bengaluru</w:t>
            </w:r>
          </w:p>
        </w:tc>
      </w:tr>
      <w:tr w:rsidR="00E03C15" w:rsidRPr="00E03C15" w14:paraId="1A9D9715" w14:textId="77777777" w:rsidTr="008C3137">
        <w:trPr>
          <w:trHeight w:val="499"/>
        </w:trPr>
        <w:tc>
          <w:tcPr>
            <w:tcW w:w="723" w:type="dxa"/>
          </w:tcPr>
          <w:p w14:paraId="59FF1F46" w14:textId="3EF7CCEE" w:rsidR="00E03C15" w:rsidRPr="00E03C15" w:rsidRDefault="00097AAA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14:paraId="2B5F96D3" w14:textId="6C932D52" w:rsidR="00E03C15" w:rsidRPr="00E03C15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[PR-21/17-DD/59/2017/DC/1266/2020]</w:t>
            </w:r>
          </w:p>
        </w:tc>
        <w:tc>
          <w:tcPr>
            <w:tcW w:w="4062" w:type="dxa"/>
          </w:tcPr>
          <w:p w14:paraId="0D29E0B1" w14:textId="653E9B7F" w:rsidR="00E03C15" w:rsidRPr="00E03C15" w:rsidRDefault="00E03C15" w:rsidP="00E03C15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Shri Sukumar Roy, Director, M/s. Amer-</w:t>
            </w:r>
            <w:proofErr w:type="spellStart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SilKetexPvt</w:t>
            </w:r>
            <w:proofErr w:type="spellEnd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Ltd.,Kharagpur</w:t>
            </w:r>
            <w:proofErr w:type="spellEnd"/>
            <w:proofErr w:type="gramEnd"/>
            <w:r w:rsidRPr="00E03C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(West Bengal)-vs-CA. N.R. Krishnamoorthy (M.No.020638) Partner, M/s. Ford Rhodes Parks &amp; Co., LLP, Chartered Accountants, Chennai</w:t>
            </w:r>
          </w:p>
        </w:tc>
      </w:tr>
    </w:tbl>
    <w:p w14:paraId="50A0698F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4FE61DA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DFCA5F0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076B571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1B6DF1" w14:textId="77777777" w:rsidR="00206E6D" w:rsidRPr="00E03C15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85D16E0" w14:textId="5CF22B10" w:rsidR="00097AAA" w:rsidRPr="008C6534" w:rsidRDefault="00097AAA" w:rsidP="00097AA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653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Cause list for </w:t>
      </w:r>
      <w:r w:rsidRPr="008C6534">
        <w:rPr>
          <w:rFonts w:asciiTheme="minorHAnsi" w:hAnsiTheme="minorHAnsi" w:cstheme="minorHAnsi"/>
          <w:b/>
          <w:bCs/>
          <w:sz w:val="28"/>
          <w:szCs w:val="28"/>
        </w:rPr>
        <w:t xml:space="preserve">Hearing </w:t>
      </w:r>
      <w:r w:rsidRPr="008C65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097AAA" w:rsidRPr="008C6534" w14:paraId="772DE288" w14:textId="77777777" w:rsidTr="007D42EB">
        <w:trPr>
          <w:trHeight w:val="499"/>
        </w:trPr>
        <w:tc>
          <w:tcPr>
            <w:tcW w:w="723" w:type="dxa"/>
          </w:tcPr>
          <w:p w14:paraId="63C06CB0" w14:textId="5560FAB3" w:rsidR="00097AAA" w:rsidRPr="008C6534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="00657953"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68167C71" w14:textId="77777777" w:rsidR="00097AAA" w:rsidRPr="008C6534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  <w:p w14:paraId="41B0F974" w14:textId="77777777" w:rsidR="00097AAA" w:rsidRPr="008C6534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3D5EC164" w14:textId="77777777" w:rsidR="00097AAA" w:rsidRPr="008C6534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</w:t>
            </w:r>
            <w:proofErr w:type="gramEnd"/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the case</w:t>
            </w:r>
          </w:p>
        </w:tc>
      </w:tr>
      <w:tr w:rsidR="00F67C0E" w:rsidRPr="008C6534" w14:paraId="2D135E0A" w14:textId="77777777" w:rsidTr="007D42EB">
        <w:trPr>
          <w:trHeight w:val="499"/>
        </w:trPr>
        <w:tc>
          <w:tcPr>
            <w:tcW w:w="723" w:type="dxa"/>
          </w:tcPr>
          <w:p w14:paraId="36586701" w14:textId="72327AA1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14:paraId="787464E8" w14:textId="11B82CD3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</w:t>
            </w: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216/17/DD/214/17/DC/1418/2021]</w:t>
            </w:r>
          </w:p>
        </w:tc>
        <w:tc>
          <w:tcPr>
            <w:tcW w:w="4062" w:type="dxa"/>
          </w:tcPr>
          <w:p w14:paraId="668A554D" w14:textId="77777777" w:rsidR="00F67C0E" w:rsidRPr="008C6534" w:rsidRDefault="00F67C0E" w:rsidP="00F67C0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Shri Veera Durga Naresh Khanna S. Director, CVM Solutions Private Limited, Hyderabad</w:t>
            </w:r>
          </w:p>
          <w:p w14:paraId="63F760E8" w14:textId="77777777" w:rsidR="00F67C0E" w:rsidRPr="008C6534" w:rsidRDefault="00F67C0E" w:rsidP="00F67C0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sz w:val="24"/>
                <w:szCs w:val="24"/>
              </w:rPr>
              <w:t xml:space="preserve"> -Vs-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>CA. L. Janardhan Rao (M.No.018474) of M/s. Janardhan Rao Deshmukh &amp; Co., Chartered Accountants, Hyderabad</w:t>
            </w:r>
          </w:p>
          <w:p w14:paraId="2450066E" w14:textId="22573A8E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</w:p>
        </w:tc>
      </w:tr>
      <w:tr w:rsidR="00F67C0E" w:rsidRPr="008C6534" w14:paraId="578F62C0" w14:textId="77777777" w:rsidTr="007D42EB">
        <w:trPr>
          <w:trHeight w:val="499"/>
        </w:trPr>
        <w:tc>
          <w:tcPr>
            <w:tcW w:w="723" w:type="dxa"/>
          </w:tcPr>
          <w:p w14:paraId="6A8D0949" w14:textId="0855873A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14:paraId="3FAA33ED" w14:textId="094EAB7D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[PR/185/2016/DD/220/2016]-DC/1422/2021]</w:t>
            </w:r>
          </w:p>
        </w:tc>
        <w:tc>
          <w:tcPr>
            <w:tcW w:w="4062" w:type="dxa"/>
          </w:tcPr>
          <w:p w14:paraId="7F96CEFB" w14:textId="1C8E780A" w:rsidR="00F67C0E" w:rsidRPr="008C6534" w:rsidRDefault="00F67C0E" w:rsidP="00DD2268">
            <w:pPr>
              <w:spacing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K.R. Manjunath, Chief Manager and Relationship Manager-II, Specialized Mid Corporate Branch, SBI, Bengaluru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-Vs-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CA. Sudhakar C (M.No.026064) of M/s Venkat </w:t>
            </w:r>
            <w:proofErr w:type="spellStart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Kollali</w:t>
            </w:r>
            <w:proofErr w:type="spellEnd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Murthy, Chartered Accountants, Bengaluru</w:t>
            </w:r>
          </w:p>
        </w:tc>
      </w:tr>
      <w:tr w:rsidR="00F67C0E" w:rsidRPr="008C6534" w14:paraId="19DCB068" w14:textId="77777777" w:rsidTr="007D42EB">
        <w:trPr>
          <w:trHeight w:val="499"/>
        </w:trPr>
        <w:tc>
          <w:tcPr>
            <w:tcW w:w="723" w:type="dxa"/>
          </w:tcPr>
          <w:p w14:paraId="7D8FE3CE" w14:textId="2A159ADA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14:paraId="14234DF3" w14:textId="1B741A31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[PR/142/2017/DD/146/2017] -DC/1428/2021]</w:t>
            </w:r>
          </w:p>
        </w:tc>
        <w:tc>
          <w:tcPr>
            <w:tcW w:w="4062" w:type="dxa"/>
          </w:tcPr>
          <w:p w14:paraId="29721D59" w14:textId="38472620" w:rsidR="00F67C0E" w:rsidRPr="008C6534" w:rsidRDefault="00DD2268" w:rsidP="00DD2268">
            <w:pPr>
              <w:spacing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Shri K </w:t>
            </w:r>
            <w:proofErr w:type="spellStart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</w:t>
            </w:r>
            <w:proofErr w:type="spellEnd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Varaprasad</w:t>
            </w:r>
            <w:proofErr w:type="spellEnd"/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Assistant General Manager, UCO Bank, Bangalore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-Vs-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CA. Bharath Kumar P. Jain (M.No.228415) of M/s. B.O. &amp; Co. LLP, Chartered Accountants, Bengaluru</w:t>
            </w:r>
          </w:p>
        </w:tc>
      </w:tr>
      <w:tr w:rsidR="00F67C0E" w:rsidRPr="008C6534" w14:paraId="4692BDCB" w14:textId="77777777" w:rsidTr="007D42EB">
        <w:trPr>
          <w:trHeight w:val="499"/>
        </w:trPr>
        <w:tc>
          <w:tcPr>
            <w:tcW w:w="723" w:type="dxa"/>
          </w:tcPr>
          <w:p w14:paraId="6005C172" w14:textId="501D8C1D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14:paraId="57DB1ED6" w14:textId="27E83AF9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[PR/182/15/DD/206/2015]-DC/1430/2021]</w:t>
            </w:r>
          </w:p>
        </w:tc>
        <w:tc>
          <w:tcPr>
            <w:tcW w:w="4062" w:type="dxa"/>
          </w:tcPr>
          <w:p w14:paraId="0C3ACB37" w14:textId="376E914B" w:rsidR="00F67C0E" w:rsidRPr="008C6534" w:rsidRDefault="00DD2268" w:rsidP="00DD2268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Smt. Madhuri Prasad, Bengaluru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         -Vs-</w:t>
            </w:r>
            <w:r w:rsidRPr="008C653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CA. H. S. Shiva Prakash (M.No.219090), Bengaluru</w:t>
            </w:r>
          </w:p>
        </w:tc>
      </w:tr>
      <w:tr w:rsidR="00F67C0E" w:rsidRPr="008C6534" w14:paraId="10D2FE52" w14:textId="77777777" w:rsidTr="007D42EB">
        <w:trPr>
          <w:trHeight w:val="499"/>
        </w:trPr>
        <w:tc>
          <w:tcPr>
            <w:tcW w:w="723" w:type="dxa"/>
          </w:tcPr>
          <w:p w14:paraId="200B30E7" w14:textId="132B2E23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14:paraId="685FC2AA" w14:textId="5D02D335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[PR-G/250/18-DD/35/2019]-DC/1506/2021]</w:t>
            </w:r>
          </w:p>
        </w:tc>
        <w:tc>
          <w:tcPr>
            <w:tcW w:w="4062" w:type="dxa"/>
          </w:tcPr>
          <w:p w14:paraId="3CBBEF2A" w14:textId="5851C84A" w:rsidR="00F67C0E" w:rsidRPr="008C6534" w:rsidRDefault="00DD2268" w:rsidP="00DD2268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 xml:space="preserve"> Roopa </w:t>
            </w: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Mariswamy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 xml:space="preserve"> (Shri </w:t>
            </w: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Vijayendra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Bidari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 xml:space="preserve">), IPS, </w:t>
            </w: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. of Police &amp; HOB, CBI, Bangalore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-Vs-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>CA Prakash P (M.No.200805) M/s SPAD &amp; Associates, Hyderabad</w:t>
            </w:r>
          </w:p>
        </w:tc>
      </w:tr>
      <w:tr w:rsidR="00F67C0E" w:rsidRPr="008C6534" w14:paraId="39634F13" w14:textId="77777777" w:rsidTr="007D42EB">
        <w:trPr>
          <w:trHeight w:val="499"/>
        </w:trPr>
        <w:tc>
          <w:tcPr>
            <w:tcW w:w="723" w:type="dxa"/>
          </w:tcPr>
          <w:p w14:paraId="4C28BDBC" w14:textId="506D92C3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4" w:type="dxa"/>
          </w:tcPr>
          <w:p w14:paraId="5203B162" w14:textId="30D3320C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[PR-208/19-DD/284/2019]-DC/1508/2021]</w:t>
            </w:r>
          </w:p>
        </w:tc>
        <w:tc>
          <w:tcPr>
            <w:tcW w:w="4062" w:type="dxa"/>
          </w:tcPr>
          <w:p w14:paraId="72B8DF81" w14:textId="4DF816C8" w:rsidR="00F67C0E" w:rsidRPr="008C6534" w:rsidRDefault="00DD2268" w:rsidP="00DD22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Shri Raghavendra L. Naidu, Chief Executive Officer, The Belgaum   Industrial Co-operative Bank Ltd., Belagavi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-Vs-        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Sanju Dalmia (M.No.205088), CA. Manoj Kumar (M.No.205956) and CA. Ashok Dalmia (M.No.206257) of M/s. Ashok Manoj &amp; Co., Chartered 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>Accountants, Bangalore</w:t>
            </w:r>
          </w:p>
        </w:tc>
      </w:tr>
      <w:tr w:rsidR="00F67C0E" w:rsidRPr="008C6534" w14:paraId="4482370E" w14:textId="77777777" w:rsidTr="007D42EB">
        <w:trPr>
          <w:trHeight w:val="499"/>
        </w:trPr>
        <w:tc>
          <w:tcPr>
            <w:tcW w:w="723" w:type="dxa"/>
          </w:tcPr>
          <w:p w14:paraId="7D65677F" w14:textId="3133CE7A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64" w:type="dxa"/>
          </w:tcPr>
          <w:p w14:paraId="24F2286F" w14:textId="77777777" w:rsidR="00F67C0E" w:rsidRPr="008C6534" w:rsidRDefault="00F67C0E" w:rsidP="00F67C0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b/>
                <w:sz w:val="24"/>
                <w:szCs w:val="24"/>
              </w:rPr>
              <w:t>[PR/207/2014-DD/223/2014]- DC/1137/2019]</w:t>
            </w:r>
          </w:p>
          <w:p w14:paraId="36407357" w14:textId="77777777" w:rsidR="00F67C0E" w:rsidRPr="008C6534" w:rsidRDefault="00F67C0E" w:rsidP="00F67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6195A25A" w14:textId="3AD852B7" w:rsidR="00F67C0E" w:rsidRPr="008C6534" w:rsidRDefault="00DD2268" w:rsidP="00DD2268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Ms. M. Roopa, IPS, Superintendent, Central Bureau of Investigation, ACB, Chennai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>-Vs-</w:t>
            </w:r>
            <w:r w:rsidRPr="008C653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T.R. </w:t>
            </w:r>
            <w:proofErr w:type="spellStart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Sarathy</w:t>
            </w:r>
            <w:proofErr w:type="spellEnd"/>
            <w:r w:rsidRPr="008C6534"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</w:tr>
    </w:tbl>
    <w:p w14:paraId="685591BD" w14:textId="77777777" w:rsidR="00206E6D" w:rsidRPr="008C6534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206E6D" w:rsidRPr="008C6534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3976" w14:textId="77777777" w:rsidR="008B37BC" w:rsidRDefault="008B37BC" w:rsidP="006352B9">
      <w:pPr>
        <w:spacing w:after="0" w:line="240" w:lineRule="auto"/>
      </w:pPr>
      <w:r>
        <w:separator/>
      </w:r>
    </w:p>
  </w:endnote>
  <w:endnote w:type="continuationSeparator" w:id="0">
    <w:p w14:paraId="0E5FA75D" w14:textId="77777777" w:rsidR="008B37BC" w:rsidRDefault="008B37BC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C5A" w14:textId="77777777" w:rsidR="008B37BC" w:rsidRDefault="008B37BC" w:rsidP="006352B9">
      <w:pPr>
        <w:spacing w:after="0" w:line="240" w:lineRule="auto"/>
      </w:pPr>
      <w:r>
        <w:separator/>
      </w:r>
    </w:p>
  </w:footnote>
  <w:footnote w:type="continuationSeparator" w:id="0">
    <w:p w14:paraId="018598B7" w14:textId="77777777" w:rsidR="008B37BC" w:rsidRDefault="008B37BC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78076407">
    <w:abstractNumId w:val="0"/>
  </w:num>
  <w:num w:numId="2" w16cid:durableId="543909798">
    <w:abstractNumId w:val="0"/>
  </w:num>
  <w:num w:numId="3" w16cid:durableId="20054616">
    <w:abstractNumId w:val="0"/>
  </w:num>
  <w:num w:numId="4" w16cid:durableId="116485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074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181816">
    <w:abstractNumId w:val="0"/>
  </w:num>
  <w:num w:numId="7" w16cid:durableId="102001779">
    <w:abstractNumId w:val="3"/>
  </w:num>
  <w:num w:numId="8" w16cid:durableId="227494983">
    <w:abstractNumId w:val="5"/>
  </w:num>
  <w:num w:numId="9" w16cid:durableId="1535536111">
    <w:abstractNumId w:val="8"/>
  </w:num>
  <w:num w:numId="10" w16cid:durableId="1222133493">
    <w:abstractNumId w:val="1"/>
  </w:num>
  <w:num w:numId="11" w16cid:durableId="9724361">
    <w:abstractNumId w:val="14"/>
  </w:num>
  <w:num w:numId="12" w16cid:durableId="893351262">
    <w:abstractNumId w:val="2"/>
  </w:num>
  <w:num w:numId="13" w16cid:durableId="1156261723">
    <w:abstractNumId w:val="17"/>
  </w:num>
  <w:num w:numId="14" w16cid:durableId="226304958">
    <w:abstractNumId w:val="7"/>
  </w:num>
  <w:num w:numId="15" w16cid:durableId="1929582250">
    <w:abstractNumId w:val="13"/>
  </w:num>
  <w:num w:numId="16" w16cid:durableId="263155203">
    <w:abstractNumId w:val="15"/>
  </w:num>
  <w:num w:numId="17" w16cid:durableId="2086952829">
    <w:abstractNumId w:val="9"/>
  </w:num>
  <w:num w:numId="18" w16cid:durableId="614874937">
    <w:abstractNumId w:val="11"/>
  </w:num>
  <w:num w:numId="19" w16cid:durableId="132261278">
    <w:abstractNumId w:val="16"/>
  </w:num>
  <w:num w:numId="20" w16cid:durableId="16738071">
    <w:abstractNumId w:val="12"/>
  </w:num>
  <w:num w:numId="21" w16cid:durableId="1519538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5418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97AAA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1F7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2D9C"/>
    <w:rsid w:val="0021338D"/>
    <w:rsid w:val="002134BE"/>
    <w:rsid w:val="002139F8"/>
    <w:rsid w:val="00214CF8"/>
    <w:rsid w:val="0021523C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48B2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57953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5395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46AC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37BC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534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88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2D2A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ABD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3ED1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268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3C15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C0E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CCC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056388DC-8D07-4487-BFD6-6AC9ADC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geetha.anirudha@icai.in</cp:lastModifiedBy>
  <cp:revision>14</cp:revision>
  <cp:lastPrinted>2020-02-28T11:55:00Z</cp:lastPrinted>
  <dcterms:created xsi:type="dcterms:W3CDTF">2022-04-14T07:17:00Z</dcterms:created>
  <dcterms:modified xsi:type="dcterms:W3CDTF">2022-05-30T06:09:00Z</dcterms:modified>
</cp:coreProperties>
</file>