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FA6F" w14:textId="77777777" w:rsidR="00EB22DB" w:rsidRPr="00450F3B" w:rsidRDefault="00EB22DB" w:rsidP="00EB22DB">
      <w:pPr>
        <w:ind w:left="-90" w:right="-810"/>
        <w:jc w:val="center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DISCIPLINARY COMMITTEE – IV</w:t>
      </w:r>
    </w:p>
    <w:p w14:paraId="0E7A37EA" w14:textId="77777777" w:rsidR="00EB22DB" w:rsidRPr="00450F3B" w:rsidRDefault="00EB22DB" w:rsidP="00EB22DB">
      <w:pPr>
        <w:ind w:left="-90" w:right="-810"/>
        <w:jc w:val="center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(Constituted under Section 21 B)</w:t>
      </w:r>
    </w:p>
    <w:p w14:paraId="01BFB958" w14:textId="77777777" w:rsidR="00C93BEF" w:rsidRPr="00450F3B" w:rsidRDefault="00C93BEF" w:rsidP="00EB22DB">
      <w:pPr>
        <w:ind w:left="-90" w:right="-810"/>
        <w:jc w:val="center"/>
        <w:rPr>
          <w:rFonts w:ascii="Palatino Linotype" w:hAnsi="Palatino Linotype" w:cstheme="minorHAnsi"/>
          <w:b/>
        </w:rPr>
      </w:pPr>
    </w:p>
    <w:p w14:paraId="33361453" w14:textId="77777777" w:rsidR="00EB22DB" w:rsidRPr="00450F3B" w:rsidRDefault="00EB22DB" w:rsidP="00EB22DB">
      <w:pPr>
        <w:ind w:left="-90" w:right="-810"/>
        <w:jc w:val="center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C</w:t>
      </w:r>
      <w:r w:rsidR="007653E5" w:rsidRPr="00450F3B">
        <w:rPr>
          <w:rFonts w:ascii="Palatino Linotype" w:hAnsi="Palatino Linotype" w:cstheme="minorHAnsi"/>
          <w:b/>
        </w:rPr>
        <w:t>AUSE LIST</w:t>
      </w:r>
    </w:p>
    <w:p w14:paraId="3CB68634" w14:textId="27D37179" w:rsidR="00EB22DB" w:rsidRPr="00450F3B" w:rsidRDefault="00EB22DB" w:rsidP="00EB22DB">
      <w:pPr>
        <w:ind w:left="-90" w:right="-810"/>
        <w:jc w:val="both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Date of meeting</w:t>
      </w:r>
      <w:r w:rsidR="00A37046" w:rsidRPr="00450F3B">
        <w:rPr>
          <w:rFonts w:ascii="Palatino Linotype" w:hAnsi="Palatino Linotype" w:cstheme="minorHAnsi"/>
          <w:b/>
        </w:rPr>
        <w:t xml:space="preserve">                      </w:t>
      </w:r>
      <w:r w:rsidRPr="00450F3B">
        <w:rPr>
          <w:rFonts w:ascii="Palatino Linotype" w:hAnsi="Palatino Linotype" w:cstheme="minorHAnsi"/>
          <w:b/>
        </w:rPr>
        <w:t xml:space="preserve">:             </w:t>
      </w:r>
      <w:r w:rsidR="00A37046" w:rsidRPr="00450F3B">
        <w:rPr>
          <w:rFonts w:ascii="Palatino Linotype" w:hAnsi="Palatino Linotype" w:cstheme="minorHAnsi"/>
          <w:b/>
        </w:rPr>
        <w:t xml:space="preserve">         </w:t>
      </w:r>
      <w:r w:rsidRPr="00450F3B">
        <w:rPr>
          <w:rFonts w:ascii="Palatino Linotype" w:hAnsi="Palatino Linotype" w:cstheme="minorHAnsi"/>
          <w:b/>
        </w:rPr>
        <w:t xml:space="preserve"> </w:t>
      </w:r>
      <w:r w:rsidR="00CD40A8" w:rsidRPr="00450F3B">
        <w:rPr>
          <w:rFonts w:ascii="Palatino Linotype" w:hAnsi="Palatino Linotype" w:cstheme="minorHAnsi"/>
          <w:b/>
        </w:rPr>
        <w:t>2</w:t>
      </w:r>
      <w:r w:rsidR="00A13ED2" w:rsidRPr="00450F3B">
        <w:rPr>
          <w:rFonts w:ascii="Palatino Linotype" w:hAnsi="Palatino Linotype" w:cstheme="minorHAnsi"/>
          <w:b/>
        </w:rPr>
        <w:t>4</w:t>
      </w:r>
      <w:r w:rsidR="00CD40A8" w:rsidRPr="00450F3B">
        <w:rPr>
          <w:rFonts w:ascii="Palatino Linotype" w:hAnsi="Palatino Linotype" w:cstheme="minorHAnsi"/>
          <w:b/>
          <w:vertAlign w:val="superscript"/>
        </w:rPr>
        <w:t>th</w:t>
      </w:r>
      <w:r w:rsidR="00CD40A8" w:rsidRPr="00450F3B">
        <w:rPr>
          <w:rFonts w:ascii="Palatino Linotype" w:hAnsi="Palatino Linotype" w:cstheme="minorHAnsi"/>
          <w:b/>
        </w:rPr>
        <w:t xml:space="preserve"> </w:t>
      </w:r>
      <w:r w:rsidR="00A37046" w:rsidRPr="00450F3B">
        <w:rPr>
          <w:rFonts w:ascii="Palatino Linotype" w:hAnsi="Palatino Linotype" w:cstheme="minorHAnsi"/>
          <w:b/>
        </w:rPr>
        <w:t>August</w:t>
      </w:r>
      <w:r w:rsidR="00FD7592" w:rsidRPr="00450F3B">
        <w:rPr>
          <w:rFonts w:ascii="Palatino Linotype" w:hAnsi="Palatino Linotype" w:cstheme="minorHAnsi"/>
          <w:b/>
        </w:rPr>
        <w:t>, 2021</w:t>
      </w:r>
    </w:p>
    <w:p w14:paraId="41473F66" w14:textId="3C49DA7F" w:rsidR="00EB22DB" w:rsidRPr="00450F3B" w:rsidRDefault="00EB22DB" w:rsidP="00EB22DB">
      <w:pPr>
        <w:ind w:left="-90" w:right="-810"/>
        <w:jc w:val="both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Place of Meeting</w:t>
      </w:r>
      <w:r w:rsidR="00A37046" w:rsidRPr="00450F3B">
        <w:rPr>
          <w:rFonts w:ascii="Palatino Linotype" w:hAnsi="Palatino Linotype" w:cstheme="minorHAnsi"/>
          <w:b/>
        </w:rPr>
        <w:t xml:space="preserve">                     </w:t>
      </w:r>
      <w:r w:rsidRPr="00450F3B">
        <w:rPr>
          <w:rFonts w:ascii="Palatino Linotype" w:hAnsi="Palatino Linotype" w:cstheme="minorHAnsi"/>
          <w:b/>
        </w:rPr>
        <w:t>:                       Through Video conferencing/</w:t>
      </w:r>
      <w:r w:rsidR="00540F8C" w:rsidRPr="00450F3B">
        <w:rPr>
          <w:rFonts w:ascii="Palatino Linotype" w:hAnsi="Palatino Linotype" w:cstheme="minorHAnsi"/>
          <w:b/>
        </w:rPr>
        <w:t xml:space="preserve">Physical appearance at </w:t>
      </w:r>
      <w:r w:rsidRPr="00450F3B">
        <w:rPr>
          <w:rFonts w:ascii="Palatino Linotype" w:hAnsi="Palatino Linotype" w:cstheme="minorHAnsi"/>
          <w:b/>
        </w:rPr>
        <w:t xml:space="preserve">ICAI Bhawan, New Delhi </w:t>
      </w:r>
    </w:p>
    <w:p w14:paraId="655802F8" w14:textId="77777777" w:rsidR="007C7C65" w:rsidRPr="00450F3B" w:rsidRDefault="007C7C65" w:rsidP="007C7C65">
      <w:pPr>
        <w:shd w:val="clear" w:color="auto" w:fill="FFFFFF"/>
        <w:tabs>
          <w:tab w:val="left" w:pos="9072"/>
        </w:tabs>
        <w:spacing w:line="253" w:lineRule="atLeast"/>
        <w:jc w:val="both"/>
        <w:rPr>
          <w:rFonts w:ascii="Palatino Linotype" w:hAnsi="Palatino Linotype" w:cstheme="minorHAnsi"/>
          <w:b/>
          <w:u w:val="single"/>
        </w:rPr>
      </w:pPr>
    </w:p>
    <w:p w14:paraId="0D37C9DB" w14:textId="6FCB2963" w:rsidR="0000298C" w:rsidRPr="00450F3B" w:rsidRDefault="0000298C" w:rsidP="0000298C">
      <w:pPr>
        <w:ind w:hanging="22"/>
        <w:jc w:val="both"/>
        <w:rPr>
          <w:rFonts w:ascii="Palatino Linotype" w:hAnsi="Palatino Linotype" w:cstheme="minorHAnsi"/>
          <w:b/>
          <w:u w:val="single"/>
        </w:rPr>
      </w:pPr>
      <w:r w:rsidRPr="00450F3B">
        <w:rPr>
          <w:rFonts w:ascii="Palatino Linotype" w:hAnsi="Palatino Linotype" w:cstheme="minorHAnsi"/>
          <w:b/>
        </w:rPr>
        <w:tab/>
      </w:r>
      <w:r w:rsidRPr="00450F3B">
        <w:rPr>
          <w:rFonts w:ascii="Palatino Linotype" w:hAnsi="Palatino Linotype" w:cstheme="minorHAnsi"/>
          <w:b/>
          <w:u w:val="single"/>
        </w:rPr>
        <w:t>Consideration of case (s) listed for hearing under Rule 18 (6) of the Chartered Accountants (Procedure of Investigation of Professional and Other Misconduct and Conduct of Cases) Rules, 2007:</w:t>
      </w:r>
    </w:p>
    <w:p w14:paraId="30479307" w14:textId="77777777" w:rsidR="0000298C" w:rsidRPr="00450F3B" w:rsidRDefault="0000298C" w:rsidP="0000298C">
      <w:pPr>
        <w:ind w:left="-90" w:right="-810"/>
        <w:jc w:val="both"/>
        <w:rPr>
          <w:rFonts w:ascii="Palatino Linotype" w:hAnsi="Palatino Linotype" w:cstheme="minorHAnsi"/>
          <w:b/>
        </w:rPr>
      </w:pPr>
    </w:p>
    <w:p w14:paraId="35A1019A" w14:textId="77777777" w:rsidR="00A13ED2" w:rsidRPr="00450F3B" w:rsidRDefault="0000298C" w:rsidP="00A13ED2">
      <w:pPr>
        <w:ind w:left="-90" w:right="-810"/>
        <w:jc w:val="both"/>
        <w:rPr>
          <w:rFonts w:ascii="Palatino Linotype" w:hAnsi="Palatino Linotype" w:cstheme="minorHAnsi"/>
          <w:b/>
        </w:rPr>
      </w:pPr>
      <w:r w:rsidRPr="00450F3B">
        <w:rPr>
          <w:rFonts w:ascii="Palatino Linotype" w:hAnsi="Palatino Linotype" w:cstheme="minorHAnsi"/>
          <w:b/>
        </w:rPr>
        <w:t>The details of cases which have been listed for hearing under Rule 18(6) are given as under:-</w:t>
      </w:r>
    </w:p>
    <w:p w14:paraId="7CC73CB2" w14:textId="77777777" w:rsidR="00A13ED2" w:rsidRPr="00450F3B" w:rsidRDefault="00A13ED2" w:rsidP="00A13ED2">
      <w:pPr>
        <w:ind w:right="-810"/>
        <w:jc w:val="both"/>
        <w:rPr>
          <w:rFonts w:ascii="Palatino Linotype" w:hAnsi="Palatino Linotype" w:cstheme="minorHAnsi"/>
        </w:rPr>
      </w:pPr>
    </w:p>
    <w:p w14:paraId="02706B02" w14:textId="77777777" w:rsidR="00A13ED2" w:rsidRPr="00450F3B" w:rsidRDefault="00A13ED2" w:rsidP="00A13ED2">
      <w:pPr>
        <w:ind w:left="-90" w:right="-810"/>
        <w:jc w:val="both"/>
        <w:rPr>
          <w:rFonts w:ascii="Palatino Linotype" w:hAnsi="Palatino Linotype" w:cstheme="minorHAnsi"/>
          <w:b/>
        </w:rPr>
      </w:pPr>
    </w:p>
    <w:tbl>
      <w:tblPr>
        <w:tblW w:w="11078" w:type="dxa"/>
        <w:jc w:val="center"/>
        <w:tblLayout w:type="fixed"/>
        <w:tblLook w:val="00A0" w:firstRow="1" w:lastRow="0" w:firstColumn="1" w:lastColumn="0" w:noHBand="0" w:noVBand="0"/>
      </w:tblPr>
      <w:tblGrid>
        <w:gridCol w:w="732"/>
        <w:gridCol w:w="10346"/>
      </w:tblGrid>
      <w:tr w:rsidR="00A13ED2" w:rsidRPr="00450F3B" w14:paraId="36EF3402" w14:textId="77777777" w:rsidTr="00A13ED2">
        <w:trPr>
          <w:trHeight w:val="3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666" w14:textId="77777777" w:rsidR="00A13ED2" w:rsidRPr="00450F3B" w:rsidRDefault="00A13ED2" w:rsidP="008A3AE2">
            <w:pPr>
              <w:spacing w:line="360" w:lineRule="auto"/>
              <w:rPr>
                <w:rFonts w:ascii="Palatino Linotype" w:hAnsi="Palatino Linotype" w:cstheme="minorHAnsi"/>
                <w:b/>
              </w:rPr>
            </w:pPr>
            <w:r w:rsidRPr="00450F3B">
              <w:rPr>
                <w:rFonts w:ascii="Palatino Linotype" w:hAnsi="Palatino Linotype" w:cstheme="minorHAnsi"/>
                <w:b/>
              </w:rPr>
              <w:t>SN</w:t>
            </w:r>
          </w:p>
        </w:tc>
        <w:tc>
          <w:tcPr>
            <w:tcW w:w="10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9327" w14:textId="77777777" w:rsidR="00A13ED2" w:rsidRPr="00450F3B" w:rsidRDefault="00A13ED2" w:rsidP="008A3AE2">
            <w:pPr>
              <w:spacing w:line="360" w:lineRule="auto"/>
              <w:rPr>
                <w:rFonts w:ascii="Palatino Linotype" w:hAnsi="Palatino Linotype" w:cstheme="minorHAnsi"/>
                <w:b/>
              </w:rPr>
            </w:pPr>
            <w:r w:rsidRPr="00450F3B">
              <w:rPr>
                <w:rFonts w:ascii="Palatino Linotype" w:hAnsi="Palatino Linotype" w:cstheme="minorHAnsi"/>
                <w:b/>
              </w:rPr>
              <w:t>Name and Ref no. of the cases</w:t>
            </w:r>
          </w:p>
        </w:tc>
      </w:tr>
      <w:tr w:rsidR="00A13ED2" w:rsidRPr="00450F3B" w14:paraId="0DD46BD5" w14:textId="77777777" w:rsidTr="00A13ED2">
        <w:trPr>
          <w:trHeight w:val="424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D91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1.</w:t>
            </w:r>
          </w:p>
          <w:p w14:paraId="6A34292C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6E1C7158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19F9ECD7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2.</w:t>
            </w:r>
          </w:p>
          <w:p w14:paraId="23FFAD81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22AFE696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6573A987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3.</w:t>
            </w:r>
          </w:p>
          <w:p w14:paraId="213B887F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03F02B8F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03F6448F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4.</w:t>
            </w:r>
          </w:p>
          <w:p w14:paraId="19B0CB2A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2E6EB9FD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  <w:p w14:paraId="3E5EA2F3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5.</w:t>
            </w:r>
          </w:p>
          <w:p w14:paraId="4F9E2622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</w:p>
        </w:tc>
        <w:tc>
          <w:tcPr>
            <w:tcW w:w="10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AB1B2" w14:textId="77777777" w:rsidR="00A13ED2" w:rsidRPr="00450F3B" w:rsidRDefault="00A13ED2" w:rsidP="00A13ED2">
            <w:pPr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 xml:space="preserve">CA. 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Avadesh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 Gupta (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M.No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. 516769), of M/s. SPMG &amp; 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Co.,New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 xml:space="preserve"> Delhi in Re:</w:t>
            </w:r>
          </w:p>
          <w:p w14:paraId="314FBF93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  <w:r w:rsidRPr="00450F3B">
              <w:rPr>
                <w:rFonts w:ascii="Palatino Linotype" w:hAnsi="Palatino Linotype" w:cstheme="minorHAnsi"/>
                <w:b/>
                <w:bCs/>
                <w:color w:val="000000"/>
              </w:rPr>
              <w:t>[PPR/NP/005/18-DD/12/INF/18/DC/836/2018]</w:t>
            </w:r>
          </w:p>
          <w:p w14:paraId="5B752FEF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</w:p>
          <w:p w14:paraId="39BCD33E" w14:textId="77777777" w:rsidR="00A13ED2" w:rsidRPr="00450F3B" w:rsidRDefault="00A13ED2" w:rsidP="00A13ED2">
            <w:pPr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>CA Ajay Mathur (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M.No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>. 082223) M/s. G S Mathur &amp; Co.,, New Delhi in Re:</w:t>
            </w:r>
          </w:p>
          <w:p w14:paraId="1C00CF30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  <w:r w:rsidRPr="00450F3B">
              <w:rPr>
                <w:rFonts w:ascii="Palatino Linotype" w:hAnsi="Palatino Linotype" w:cstheme="minorHAnsi"/>
                <w:b/>
                <w:bCs/>
                <w:color w:val="000000"/>
              </w:rPr>
              <w:t>[PPR/NP/005/18-DD/15/INF/18/DC/837/2018]</w:t>
            </w:r>
          </w:p>
          <w:p w14:paraId="661919DC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</w:p>
          <w:p w14:paraId="6C01FA51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>CA Sanjay Jain (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M.No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>. 086784) of M/s. MKPS &amp; Associates,  New Delhi in Re:</w:t>
            </w:r>
          </w:p>
          <w:p w14:paraId="22ECD6C2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  <w:r w:rsidRPr="00450F3B">
              <w:rPr>
                <w:rFonts w:ascii="Palatino Linotype" w:hAnsi="Palatino Linotype" w:cstheme="minorHAnsi"/>
                <w:b/>
                <w:bCs/>
                <w:color w:val="000000"/>
              </w:rPr>
              <w:t>[PPR/NP/005/18-DD/14/INF/18/DC/838/2018]</w:t>
            </w:r>
          </w:p>
          <w:p w14:paraId="72F7A884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</w:p>
          <w:p w14:paraId="2208BA34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>CA. Dalbir Singh Gulati (</w:t>
            </w:r>
            <w:proofErr w:type="spellStart"/>
            <w:r w:rsidRPr="00450F3B">
              <w:rPr>
                <w:rFonts w:ascii="Palatino Linotype" w:hAnsi="Palatino Linotype" w:cstheme="minorHAnsi"/>
                <w:color w:val="000000"/>
              </w:rPr>
              <w:t>M.No</w:t>
            </w:r>
            <w:proofErr w:type="spellEnd"/>
            <w:r w:rsidRPr="00450F3B">
              <w:rPr>
                <w:rFonts w:ascii="Palatino Linotype" w:hAnsi="Palatino Linotype" w:cstheme="minorHAnsi"/>
                <w:color w:val="000000"/>
              </w:rPr>
              <w:t>. 081024) of M/s. HDSG &amp; Associates,, New Delhi in Re:</w:t>
            </w:r>
          </w:p>
          <w:p w14:paraId="43DC263F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  <w:r w:rsidRPr="00450F3B">
              <w:rPr>
                <w:rFonts w:ascii="Palatino Linotype" w:hAnsi="Palatino Linotype" w:cstheme="minorHAnsi"/>
                <w:b/>
                <w:bCs/>
                <w:color w:val="000000"/>
              </w:rPr>
              <w:t>[PPR/NP/005/18-DD/11/INF/18/DC/839/2018]</w:t>
            </w:r>
          </w:p>
          <w:p w14:paraId="6FB4120E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b/>
                <w:bCs/>
                <w:color w:val="000000"/>
              </w:rPr>
            </w:pPr>
          </w:p>
          <w:p w14:paraId="6A2594C0" w14:textId="77777777" w:rsidR="00A13ED2" w:rsidRPr="00450F3B" w:rsidRDefault="00A13ED2" w:rsidP="00A13ED2">
            <w:pPr>
              <w:jc w:val="both"/>
              <w:rPr>
                <w:rFonts w:ascii="Palatino Linotype" w:hAnsi="Palatino Linotype" w:cstheme="minorHAnsi"/>
                <w:color w:val="000000"/>
              </w:rPr>
            </w:pPr>
            <w:r w:rsidRPr="00450F3B">
              <w:rPr>
                <w:rFonts w:ascii="Palatino Linotype" w:hAnsi="Palatino Linotype" w:cstheme="minorHAnsi"/>
                <w:color w:val="000000"/>
              </w:rPr>
              <w:t>CA. P. Venugopal (M.No.035034) of Suri &amp; Co.,  Chennai in Re:</w:t>
            </w:r>
          </w:p>
          <w:p w14:paraId="69C346D7" w14:textId="6C4CA8F6" w:rsidR="00A13ED2" w:rsidRPr="00450F3B" w:rsidRDefault="00A13ED2" w:rsidP="00450F3B">
            <w:pPr>
              <w:jc w:val="both"/>
              <w:rPr>
                <w:rFonts w:ascii="Palatino Linotype" w:hAnsi="Palatino Linotype" w:cs="Calibri"/>
                <w:b/>
                <w:color w:val="000000"/>
              </w:rPr>
            </w:pPr>
            <w:r w:rsidRPr="00450F3B">
              <w:rPr>
                <w:rFonts w:ascii="Palatino Linotype" w:eastAsia="Times New Roman" w:hAnsi="Palatino Linotype" w:cstheme="minorHAnsi"/>
                <w:b/>
                <w:bCs/>
                <w:color w:val="000000"/>
                <w:lang w:val="en-IN" w:eastAsia="en-IN"/>
              </w:rPr>
              <w:t>[PPR/NP/005/18-DD/13/INF/18/DC/840/2018]</w:t>
            </w:r>
          </w:p>
        </w:tc>
      </w:tr>
      <w:tr w:rsidR="00A13ED2" w:rsidRPr="00450F3B" w14:paraId="50CCE40E" w14:textId="77777777" w:rsidTr="00A13ED2">
        <w:trPr>
          <w:trHeight w:val="3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08E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lastRenderedPageBreak/>
              <w:t>6.</w:t>
            </w:r>
          </w:p>
        </w:tc>
        <w:tc>
          <w:tcPr>
            <w:tcW w:w="10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58794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 xml:space="preserve">Smt. Melanie Maria Fernandes, Goa       </w:t>
            </w:r>
          </w:p>
          <w:p w14:paraId="552EF0E3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-Vs-</w:t>
            </w:r>
          </w:p>
          <w:p w14:paraId="04DC102E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 xml:space="preserve">CA. </w:t>
            </w:r>
            <w:proofErr w:type="spellStart"/>
            <w:r w:rsidRPr="00450F3B">
              <w:rPr>
                <w:rFonts w:ascii="Palatino Linotype" w:hAnsi="Palatino Linotype" w:cs="Calibri"/>
              </w:rPr>
              <w:t>Radhey</w:t>
            </w:r>
            <w:proofErr w:type="spellEnd"/>
            <w:r w:rsidRPr="00450F3B">
              <w:rPr>
                <w:rFonts w:ascii="Palatino Linotype" w:hAnsi="Palatino Linotype" w:cs="Calibri"/>
              </w:rPr>
              <w:t xml:space="preserve"> Krishna Agrawal  (M. No.76984) of M/s M. D. Gujarati &amp;Co., Chartered Accountants, New Delhi </w:t>
            </w:r>
          </w:p>
          <w:p w14:paraId="096574C7" w14:textId="77777777" w:rsidR="00A13ED2" w:rsidRPr="00450F3B" w:rsidRDefault="00A13ED2" w:rsidP="008A3AE2">
            <w:pPr>
              <w:rPr>
                <w:rFonts w:ascii="Palatino Linotype" w:hAnsi="Palatino Linotype" w:cs="Calibri"/>
                <w:b/>
              </w:rPr>
            </w:pPr>
            <w:r w:rsidRPr="00450F3B">
              <w:rPr>
                <w:rFonts w:ascii="Palatino Linotype" w:hAnsi="Palatino Linotype" w:cs="Calibri"/>
                <w:b/>
              </w:rPr>
              <w:t>[PR/113/2014-DD/123/2014/DC/561/2017]</w:t>
            </w:r>
          </w:p>
          <w:p w14:paraId="143DB563" w14:textId="77777777" w:rsidR="00A13ED2" w:rsidRPr="00450F3B" w:rsidRDefault="00A13ED2" w:rsidP="008A3AE2">
            <w:pPr>
              <w:rPr>
                <w:rFonts w:ascii="Palatino Linotype" w:hAnsi="Palatino Linotype" w:cstheme="minorHAnsi"/>
                <w:color w:val="000000"/>
              </w:rPr>
            </w:pPr>
          </w:p>
        </w:tc>
      </w:tr>
      <w:tr w:rsidR="00A13ED2" w:rsidRPr="00450F3B" w14:paraId="7424F4CE" w14:textId="77777777" w:rsidTr="00A13ED2">
        <w:trPr>
          <w:trHeight w:val="3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DF80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0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CAC4" w14:textId="77777777" w:rsidR="0072578B" w:rsidRPr="00450F3B" w:rsidRDefault="00A13ED2" w:rsidP="008A3AE2">
            <w:pPr>
              <w:jc w:val="both"/>
              <w:rPr>
                <w:rFonts w:ascii="Palatino Linotype" w:hAnsi="Palatino Linotype" w:cs="Calibri"/>
                <w:color w:val="000000"/>
              </w:rPr>
            </w:pPr>
            <w:r w:rsidRPr="00450F3B">
              <w:rPr>
                <w:rFonts w:ascii="Palatino Linotype" w:hAnsi="Palatino Linotype" w:cs="Calibri"/>
                <w:color w:val="000000"/>
              </w:rPr>
              <w:t>Shri Sandeep Kumar, Mohali (Punjab)</w:t>
            </w:r>
          </w:p>
          <w:p w14:paraId="7C6C1959" w14:textId="16B7B93E" w:rsidR="00A13ED2" w:rsidRPr="00450F3B" w:rsidRDefault="00A13ED2" w:rsidP="008A3AE2">
            <w:pPr>
              <w:jc w:val="both"/>
              <w:rPr>
                <w:rFonts w:ascii="Palatino Linotype" w:eastAsia="Times New Roman" w:hAnsi="Palatino Linotype" w:cs="Calibri"/>
                <w:color w:val="000000"/>
                <w:lang w:val="en-IN"/>
              </w:rPr>
            </w:pPr>
            <w:r w:rsidRPr="00450F3B">
              <w:rPr>
                <w:rFonts w:ascii="Palatino Linotype" w:hAnsi="Palatino Linotype" w:cs="Calibri"/>
                <w:color w:val="000000"/>
              </w:rPr>
              <w:t>-Vs-</w:t>
            </w:r>
            <w:r w:rsidRPr="00450F3B">
              <w:rPr>
                <w:rFonts w:ascii="Palatino Linotype" w:hAnsi="Palatino Linotype" w:cs="Calibri"/>
                <w:color w:val="000000"/>
              </w:rPr>
              <w:br/>
              <w:t xml:space="preserve">CA. Rajesh </w:t>
            </w:r>
            <w:proofErr w:type="spellStart"/>
            <w:r w:rsidRPr="00450F3B">
              <w:rPr>
                <w:rFonts w:ascii="Palatino Linotype" w:hAnsi="Palatino Linotype" w:cs="Calibri"/>
                <w:color w:val="000000"/>
              </w:rPr>
              <w:t>Mehru</w:t>
            </w:r>
            <w:proofErr w:type="spellEnd"/>
            <w:r w:rsidRPr="00450F3B">
              <w:rPr>
                <w:rFonts w:ascii="Palatino Linotype" w:hAnsi="Palatino Linotype" w:cs="Calibri"/>
                <w:color w:val="000000"/>
              </w:rPr>
              <w:t xml:space="preserve"> (M.No.090725) of M/s. Rajesh </w:t>
            </w:r>
            <w:proofErr w:type="spellStart"/>
            <w:r w:rsidRPr="00450F3B">
              <w:rPr>
                <w:rFonts w:ascii="Palatino Linotype" w:hAnsi="Palatino Linotype" w:cs="Calibri"/>
                <w:color w:val="000000"/>
              </w:rPr>
              <w:t>Mehru</w:t>
            </w:r>
            <w:proofErr w:type="spellEnd"/>
            <w:r w:rsidRPr="00450F3B">
              <w:rPr>
                <w:rFonts w:ascii="Palatino Linotype" w:hAnsi="Palatino Linotype" w:cs="Calibri"/>
                <w:color w:val="000000"/>
              </w:rPr>
              <w:t xml:space="preserve"> &amp; Co., Chartered Accountants, Ludhiana</w:t>
            </w:r>
          </w:p>
          <w:p w14:paraId="5A156218" w14:textId="77777777" w:rsidR="00A13ED2" w:rsidRPr="00450F3B" w:rsidRDefault="00A13ED2" w:rsidP="008A3AE2">
            <w:pPr>
              <w:rPr>
                <w:rFonts w:ascii="Palatino Linotype" w:hAnsi="Palatino Linotype" w:cs="Calibri"/>
                <w:b/>
                <w:color w:val="000000"/>
              </w:rPr>
            </w:pPr>
            <w:r w:rsidRPr="00450F3B">
              <w:rPr>
                <w:rFonts w:ascii="Palatino Linotype" w:eastAsiaTheme="minorHAnsi" w:hAnsi="Palatino Linotype" w:cs="Calibri"/>
                <w:b/>
                <w:color w:val="000000"/>
                <w:lang w:val="en-IN"/>
              </w:rPr>
              <w:t>[PR/61/15/DD/65/2015/DC/801/2018]</w:t>
            </w:r>
          </w:p>
        </w:tc>
      </w:tr>
      <w:tr w:rsidR="00A13ED2" w:rsidRPr="00450F3B" w14:paraId="1D48EA82" w14:textId="77777777" w:rsidTr="00A13ED2">
        <w:trPr>
          <w:trHeight w:val="3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D45" w14:textId="77777777" w:rsidR="00A13ED2" w:rsidRPr="00450F3B" w:rsidRDefault="00A13ED2" w:rsidP="008A3AE2">
            <w:pPr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8.</w:t>
            </w:r>
          </w:p>
        </w:tc>
        <w:tc>
          <w:tcPr>
            <w:tcW w:w="10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2926B" w14:textId="77777777" w:rsidR="00A13ED2" w:rsidRPr="00450F3B" w:rsidRDefault="00A13ED2" w:rsidP="008A3AE2">
            <w:pPr>
              <w:jc w:val="both"/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 xml:space="preserve">CA Prem Kumar </w:t>
            </w:r>
            <w:proofErr w:type="spellStart"/>
            <w:r w:rsidRPr="00450F3B">
              <w:rPr>
                <w:rFonts w:ascii="Palatino Linotype" w:hAnsi="Palatino Linotype" w:cs="Calibri"/>
              </w:rPr>
              <w:t>Gumber</w:t>
            </w:r>
            <w:proofErr w:type="spellEnd"/>
            <w:r w:rsidRPr="00450F3B">
              <w:rPr>
                <w:rFonts w:ascii="Palatino Linotype" w:hAnsi="Palatino Linotype" w:cs="Calibri"/>
              </w:rPr>
              <w:t xml:space="preserve">, New Delhi -vs- </w:t>
            </w:r>
          </w:p>
          <w:p w14:paraId="3D97B7E3" w14:textId="77777777" w:rsidR="00A13ED2" w:rsidRPr="00450F3B" w:rsidRDefault="00A13ED2" w:rsidP="008A3AE2">
            <w:pPr>
              <w:jc w:val="both"/>
              <w:rPr>
                <w:rFonts w:ascii="Palatino Linotype" w:hAnsi="Palatino Linotype" w:cs="Calibri"/>
              </w:rPr>
            </w:pPr>
            <w:r w:rsidRPr="00450F3B">
              <w:rPr>
                <w:rFonts w:ascii="Palatino Linotype" w:hAnsi="Palatino Linotype" w:cs="Calibri"/>
              </w:rPr>
              <w:t>CA Simran Singh (M.No.098641) M/s D Singh &amp; Co., Delhi</w:t>
            </w:r>
          </w:p>
          <w:p w14:paraId="00764EF8" w14:textId="77777777" w:rsidR="00A13ED2" w:rsidRPr="00450F3B" w:rsidRDefault="00A13ED2" w:rsidP="008A3AE2">
            <w:pPr>
              <w:jc w:val="both"/>
              <w:rPr>
                <w:rFonts w:ascii="Palatino Linotype" w:eastAsia="Times New Roman" w:hAnsi="Palatino Linotype" w:cs="Calibri"/>
                <w:b/>
                <w:lang w:val="en-IN"/>
              </w:rPr>
            </w:pPr>
            <w:r w:rsidRPr="00450F3B">
              <w:rPr>
                <w:rFonts w:ascii="Palatino Linotype" w:hAnsi="Palatino Linotype" w:cs="Calibri"/>
              </w:rPr>
              <w:t xml:space="preserve"> </w:t>
            </w:r>
            <w:r w:rsidRPr="00450F3B">
              <w:rPr>
                <w:rFonts w:ascii="Palatino Linotype" w:hAnsi="Palatino Linotype" w:cs="Calibri"/>
                <w:b/>
              </w:rPr>
              <w:t>[PR/158/17-DD/176/2017/DC/1130/2019]</w:t>
            </w:r>
          </w:p>
          <w:p w14:paraId="55C03451" w14:textId="77777777" w:rsidR="00A13ED2" w:rsidRPr="00450F3B" w:rsidRDefault="00A13ED2" w:rsidP="008A3AE2">
            <w:pPr>
              <w:jc w:val="both"/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5D51EC31" w14:textId="278F0AE0" w:rsidR="00395D92" w:rsidRPr="00450F3B" w:rsidRDefault="00A13ED2" w:rsidP="00A13ED2">
      <w:pPr>
        <w:ind w:left="-90" w:right="-810"/>
        <w:jc w:val="both"/>
        <w:rPr>
          <w:rFonts w:ascii="Palatino Linotype" w:hAnsi="Palatino Linotype"/>
        </w:rPr>
      </w:pPr>
      <w:r w:rsidRPr="00450F3B">
        <w:rPr>
          <w:rFonts w:ascii="Palatino Linotype" w:hAnsi="Palatino Linotype"/>
        </w:rPr>
        <w:t xml:space="preserve"> </w:t>
      </w:r>
    </w:p>
    <w:sectPr w:rsidR="00395D92" w:rsidRPr="00450F3B" w:rsidSect="00864EB6">
      <w:pgSz w:w="15840" w:h="12240" w:orient="landscape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6E5D"/>
    <w:multiLevelType w:val="hybridMultilevel"/>
    <w:tmpl w:val="173A5A18"/>
    <w:lvl w:ilvl="0" w:tplc="151085E4">
      <w:start w:val="12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40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57715F65"/>
    <w:multiLevelType w:val="hybridMultilevel"/>
    <w:tmpl w:val="2B9C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100"/>
    <w:rsid w:val="0000298C"/>
    <w:rsid w:val="000A2E6E"/>
    <w:rsid w:val="000C3055"/>
    <w:rsid w:val="000D12E3"/>
    <w:rsid w:val="0015797C"/>
    <w:rsid w:val="00163FE7"/>
    <w:rsid w:val="00165802"/>
    <w:rsid w:val="001756BD"/>
    <w:rsid w:val="001C14AD"/>
    <w:rsid w:val="00285409"/>
    <w:rsid w:val="002A26C8"/>
    <w:rsid w:val="002D5D0C"/>
    <w:rsid w:val="002E070F"/>
    <w:rsid w:val="002E5F29"/>
    <w:rsid w:val="003308CA"/>
    <w:rsid w:val="0038786D"/>
    <w:rsid w:val="00395D92"/>
    <w:rsid w:val="003B5B6D"/>
    <w:rsid w:val="003E0E8F"/>
    <w:rsid w:val="00440E92"/>
    <w:rsid w:val="00450F3B"/>
    <w:rsid w:val="004C6089"/>
    <w:rsid w:val="005165D6"/>
    <w:rsid w:val="00540F8C"/>
    <w:rsid w:val="0057442A"/>
    <w:rsid w:val="005E7952"/>
    <w:rsid w:val="005F5A06"/>
    <w:rsid w:val="006F7561"/>
    <w:rsid w:val="00702279"/>
    <w:rsid w:val="007133E4"/>
    <w:rsid w:val="0072578B"/>
    <w:rsid w:val="00740FE3"/>
    <w:rsid w:val="007653E5"/>
    <w:rsid w:val="00790CF2"/>
    <w:rsid w:val="007C7C65"/>
    <w:rsid w:val="007E2C10"/>
    <w:rsid w:val="007F0F88"/>
    <w:rsid w:val="0084007B"/>
    <w:rsid w:val="00864EB6"/>
    <w:rsid w:val="00897322"/>
    <w:rsid w:val="008E6001"/>
    <w:rsid w:val="00904A2C"/>
    <w:rsid w:val="00930396"/>
    <w:rsid w:val="00935D58"/>
    <w:rsid w:val="009563E2"/>
    <w:rsid w:val="009B40B4"/>
    <w:rsid w:val="009E4968"/>
    <w:rsid w:val="00A10EF5"/>
    <w:rsid w:val="00A13ED2"/>
    <w:rsid w:val="00A37046"/>
    <w:rsid w:val="00A403AC"/>
    <w:rsid w:val="00A947B8"/>
    <w:rsid w:val="00AB755E"/>
    <w:rsid w:val="00AD59C1"/>
    <w:rsid w:val="00B329A5"/>
    <w:rsid w:val="00B568CF"/>
    <w:rsid w:val="00B60B62"/>
    <w:rsid w:val="00B67FFA"/>
    <w:rsid w:val="00B73BBD"/>
    <w:rsid w:val="00BA5ECA"/>
    <w:rsid w:val="00BD4570"/>
    <w:rsid w:val="00BF41DD"/>
    <w:rsid w:val="00C070C3"/>
    <w:rsid w:val="00C628A7"/>
    <w:rsid w:val="00C704E8"/>
    <w:rsid w:val="00C75A57"/>
    <w:rsid w:val="00C75CFE"/>
    <w:rsid w:val="00C927E4"/>
    <w:rsid w:val="00C93BEF"/>
    <w:rsid w:val="00CC1D07"/>
    <w:rsid w:val="00CC5B1A"/>
    <w:rsid w:val="00CD367B"/>
    <w:rsid w:val="00CD40A8"/>
    <w:rsid w:val="00D11D71"/>
    <w:rsid w:val="00D50100"/>
    <w:rsid w:val="00D52C45"/>
    <w:rsid w:val="00E0100B"/>
    <w:rsid w:val="00E82541"/>
    <w:rsid w:val="00EB22DB"/>
    <w:rsid w:val="00EC44D2"/>
    <w:rsid w:val="00F07225"/>
    <w:rsid w:val="00F35978"/>
    <w:rsid w:val="00F41069"/>
    <w:rsid w:val="00F417CE"/>
    <w:rsid w:val="00F47A07"/>
    <w:rsid w:val="00F50807"/>
    <w:rsid w:val="00F76A51"/>
    <w:rsid w:val="00F82001"/>
    <w:rsid w:val="00F835DD"/>
    <w:rsid w:val="00F85804"/>
    <w:rsid w:val="00FB7170"/>
    <w:rsid w:val="00FD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2E79"/>
  <w15:docId w15:val="{A7B126DE-F075-4DFA-814D-8C032F9D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6BD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6BD"/>
    <w:pPr>
      <w:spacing w:before="240" w:after="60" w:line="276" w:lineRule="auto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58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935D58"/>
    <w:pPr>
      <w:spacing w:before="100" w:beforeAutospacing="1" w:after="100" w:afterAutospacing="1"/>
    </w:pPr>
    <w:rPr>
      <w:rFonts w:eastAsia="Times New Roman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6BD"/>
    <w:rPr>
      <w:rFonts w:ascii="Calibri" w:eastAsia="Times New Roman" w:hAnsi="Calibri" w:cs="Times New Roman"/>
      <w:sz w:val="24"/>
      <w:szCs w:val="24"/>
    </w:rPr>
  </w:style>
  <w:style w:type="paragraph" w:styleId="NoSpacing">
    <w:name w:val="No Spacing"/>
    <w:qFormat/>
    <w:rsid w:val="001756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71">
    <w:name w:val="font71"/>
    <w:rsid w:val="0028540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rsid w:val="0028540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E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suneel.kumar@icai.in</cp:lastModifiedBy>
  <cp:revision>103</cp:revision>
  <cp:lastPrinted>2020-10-23T10:04:00Z</cp:lastPrinted>
  <dcterms:created xsi:type="dcterms:W3CDTF">2020-07-22T10:53:00Z</dcterms:created>
  <dcterms:modified xsi:type="dcterms:W3CDTF">2021-08-17T08:40:00Z</dcterms:modified>
</cp:coreProperties>
</file>