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DISCIPLINARY COMMITTEE – IV</w:t>
      </w:r>
    </w:p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(Constituted under Section 21 B)</w:t>
      </w:r>
    </w:p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Cause List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meeting:                                              </w:t>
      </w:r>
      <w:r w:rsidR="007F0F88">
        <w:rPr>
          <w:rFonts w:ascii="Arial" w:hAnsi="Arial" w:cs="Arial"/>
          <w:b/>
        </w:rPr>
        <w:t>2</w:t>
      </w:r>
      <w:r w:rsidR="00BF41D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.1</w:t>
      </w:r>
      <w:r w:rsidR="00B73BB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.2020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 of Meeting:                                            Through Video conferencing/ICAI </w:t>
      </w:r>
      <w:proofErr w:type="spellStart"/>
      <w:r>
        <w:rPr>
          <w:rFonts w:ascii="Arial" w:hAnsi="Arial" w:cs="Arial"/>
          <w:b/>
        </w:rPr>
        <w:t>Bhawan</w:t>
      </w:r>
      <w:proofErr w:type="spellEnd"/>
      <w:r>
        <w:rPr>
          <w:rFonts w:ascii="Arial" w:hAnsi="Arial" w:cs="Arial"/>
          <w:b/>
        </w:rPr>
        <w:t xml:space="preserve">, New Delhi 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B22DB" w:rsidRDefault="00EB22DB" w:rsidP="00EB22DB">
      <w:pPr>
        <w:ind w:left="1418" w:hanging="14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Item No.1: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Consideration of cases listed for hearing under Rule 18 (6) of the Chartered Accountants (Procedure of Investigation of Professional and Other Misconduct and Conduct of Cases) Rules, 2007:</w:t>
      </w:r>
    </w:p>
    <w:p w:rsidR="00EB22DB" w:rsidRDefault="00EB22DB" w:rsidP="00EB22DB">
      <w:pPr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3055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The details of cases which have been listed for hearing under Rule 18(6) are given as under:-</w:t>
      </w:r>
    </w:p>
    <w:p w:rsidR="00395D92" w:rsidRDefault="00395D92" w:rsidP="00395D92">
      <w:pPr>
        <w:ind w:left="-90" w:right="-810"/>
        <w:jc w:val="both"/>
        <w:rPr>
          <w:rFonts w:ascii="Arial" w:hAnsi="Arial" w:cs="Arial"/>
        </w:rPr>
      </w:pPr>
    </w:p>
    <w:p w:rsidR="00395D92" w:rsidRDefault="00395D92" w:rsidP="00395D92">
      <w:pPr>
        <w:ind w:left="-90" w:right="-810"/>
        <w:jc w:val="both"/>
        <w:rPr>
          <w:rFonts w:ascii="Arial" w:hAnsi="Arial" w:cs="Arial"/>
          <w:b/>
          <w:u w:val="single"/>
        </w:rPr>
      </w:pPr>
    </w:p>
    <w:tbl>
      <w:tblPr>
        <w:tblW w:w="11624" w:type="dxa"/>
        <w:tblInd w:w="1242" w:type="dxa"/>
        <w:tblLayout w:type="fixed"/>
        <w:tblLook w:val="00A0" w:firstRow="1" w:lastRow="0" w:firstColumn="1" w:lastColumn="0" w:noHBand="0" w:noVBand="0"/>
      </w:tblPr>
      <w:tblGrid>
        <w:gridCol w:w="1276"/>
        <w:gridCol w:w="10348"/>
      </w:tblGrid>
      <w:tr w:rsidR="00395D92" w:rsidTr="007F0F88">
        <w:trPr>
          <w:trHeight w:val="8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Ref no. of the cases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F88" w:rsidRDefault="00A403AC" w:rsidP="00A403A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bookmarkStart w:id="0" w:name="_GoBack"/>
            <w:bookmarkEnd w:id="0"/>
            <w:r w:rsidR="007F0F88">
              <w:rPr>
                <w:rFonts w:ascii="Arial" w:hAnsi="Arial" w:cs="Arial"/>
                <w:color w:val="000000"/>
              </w:rPr>
              <w:t>he matter of CA. Anil Mittal (M. No. 088204), Delhi in Re:</w:t>
            </w:r>
          </w:p>
          <w:p w:rsidR="00395D92" w:rsidRDefault="007F0F88" w:rsidP="007F0F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[PPR/NP/076/18/DD/204/INF/18/DC/1375/2020]</w:t>
            </w:r>
          </w:p>
        </w:tc>
      </w:tr>
    </w:tbl>
    <w:p w:rsidR="00395D92" w:rsidRDefault="00395D92" w:rsidP="00395D92"/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</w:p>
    <w:sectPr w:rsidR="00EB22D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100"/>
    <w:rsid w:val="000A2E6E"/>
    <w:rsid w:val="000C3055"/>
    <w:rsid w:val="000D12E3"/>
    <w:rsid w:val="00165802"/>
    <w:rsid w:val="001756BD"/>
    <w:rsid w:val="001C14AD"/>
    <w:rsid w:val="00285409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C6089"/>
    <w:rsid w:val="005165D6"/>
    <w:rsid w:val="005F5A06"/>
    <w:rsid w:val="00702279"/>
    <w:rsid w:val="00740FE3"/>
    <w:rsid w:val="00790CF2"/>
    <w:rsid w:val="007E2C10"/>
    <w:rsid w:val="007F0F88"/>
    <w:rsid w:val="0084007B"/>
    <w:rsid w:val="00864EB6"/>
    <w:rsid w:val="00897322"/>
    <w:rsid w:val="00904A2C"/>
    <w:rsid w:val="00935D58"/>
    <w:rsid w:val="009563E2"/>
    <w:rsid w:val="009E4968"/>
    <w:rsid w:val="00A10EF5"/>
    <w:rsid w:val="00A403AC"/>
    <w:rsid w:val="00A947B8"/>
    <w:rsid w:val="00AB755E"/>
    <w:rsid w:val="00AD59C1"/>
    <w:rsid w:val="00B329A5"/>
    <w:rsid w:val="00B568CF"/>
    <w:rsid w:val="00B60B62"/>
    <w:rsid w:val="00B73BBD"/>
    <w:rsid w:val="00BD4570"/>
    <w:rsid w:val="00BF41DD"/>
    <w:rsid w:val="00C070C3"/>
    <w:rsid w:val="00C628A7"/>
    <w:rsid w:val="00C704E8"/>
    <w:rsid w:val="00C75A57"/>
    <w:rsid w:val="00C75CFE"/>
    <w:rsid w:val="00CC1D07"/>
    <w:rsid w:val="00CC5B1A"/>
    <w:rsid w:val="00CD367B"/>
    <w:rsid w:val="00D11D71"/>
    <w:rsid w:val="00D50100"/>
    <w:rsid w:val="00E0100B"/>
    <w:rsid w:val="00EB22DB"/>
    <w:rsid w:val="00EC44D2"/>
    <w:rsid w:val="00F07225"/>
    <w:rsid w:val="00F35978"/>
    <w:rsid w:val="00F47A07"/>
    <w:rsid w:val="00F50807"/>
    <w:rsid w:val="00F76A51"/>
    <w:rsid w:val="00F82001"/>
    <w:rsid w:val="00F835DD"/>
    <w:rsid w:val="00F85804"/>
    <w:rsid w:val="00FB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 KUMAR</cp:lastModifiedBy>
  <cp:revision>70</cp:revision>
  <cp:lastPrinted>2020-10-23T10:04:00Z</cp:lastPrinted>
  <dcterms:created xsi:type="dcterms:W3CDTF">2020-07-22T10:53:00Z</dcterms:created>
  <dcterms:modified xsi:type="dcterms:W3CDTF">2020-12-17T03:52:00Z</dcterms:modified>
</cp:coreProperties>
</file>