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F3550F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(</w:t>
      </w:r>
      <w:r w:rsidR="00D47A52" w:rsidRPr="00F3550F">
        <w:rPr>
          <w:rFonts w:ascii="Arial" w:hAnsi="Arial" w:cs="Arial"/>
          <w:b/>
          <w:sz w:val="24"/>
          <w:szCs w:val="24"/>
        </w:rPr>
        <w:t>Constituted under section 21</w:t>
      </w:r>
      <w:r w:rsidRPr="00F3550F">
        <w:rPr>
          <w:rFonts w:ascii="Arial" w:hAnsi="Arial" w:cs="Arial"/>
          <w:b/>
          <w:sz w:val="24"/>
          <w:szCs w:val="24"/>
        </w:rPr>
        <w:t>A</w:t>
      </w:r>
      <w:r w:rsidR="00D47A52" w:rsidRPr="00F3550F">
        <w:rPr>
          <w:rFonts w:ascii="Arial" w:hAnsi="Arial" w:cs="Arial"/>
          <w:b/>
          <w:sz w:val="24"/>
          <w:szCs w:val="24"/>
        </w:rPr>
        <w:t xml:space="preserve"> of the Chartered Accountant Act 1949</w:t>
      </w:r>
      <w:r w:rsidRPr="00F3550F">
        <w:rPr>
          <w:rFonts w:ascii="Arial" w:hAnsi="Arial" w:cs="Arial"/>
          <w:b/>
          <w:sz w:val="24"/>
          <w:szCs w:val="24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 xml:space="preserve"> 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1E24CD">
        <w:rPr>
          <w:rFonts w:ascii="Arial" w:hAnsi="Arial" w:cs="Arial"/>
          <w:sz w:val="24"/>
          <w:szCs w:val="24"/>
        </w:rPr>
        <w:t>6</w:t>
      </w:r>
      <w:r w:rsidR="001E24CD" w:rsidRPr="001E24CD">
        <w:rPr>
          <w:rFonts w:ascii="Arial" w:hAnsi="Arial" w:cs="Arial"/>
          <w:sz w:val="24"/>
          <w:szCs w:val="24"/>
          <w:vertAlign w:val="superscript"/>
        </w:rPr>
        <w:t>th</w:t>
      </w:r>
      <w:r w:rsidR="001E24CD">
        <w:rPr>
          <w:rFonts w:ascii="Arial" w:hAnsi="Arial" w:cs="Arial"/>
          <w:sz w:val="24"/>
          <w:szCs w:val="24"/>
        </w:rPr>
        <w:t xml:space="preserve"> </w:t>
      </w:r>
      <w:r w:rsidR="00BA6BC4">
        <w:rPr>
          <w:rFonts w:ascii="Arial" w:hAnsi="Arial" w:cs="Arial"/>
          <w:sz w:val="24"/>
          <w:szCs w:val="24"/>
        </w:rPr>
        <w:t>November</w:t>
      </w:r>
      <w:r w:rsidR="003C1AF1" w:rsidRPr="003C1AF1">
        <w:rPr>
          <w:rFonts w:ascii="Arial" w:hAnsi="Arial" w:cs="Arial"/>
          <w:sz w:val="24"/>
          <w:szCs w:val="24"/>
        </w:rPr>
        <w:t xml:space="preserve">, 2020 at </w:t>
      </w:r>
      <w:r w:rsidR="001B7930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="007F1ADC">
        <w:rPr>
          <w:rFonts w:ascii="Arial" w:hAnsi="Arial" w:cs="Arial"/>
          <w:sz w:val="24"/>
          <w:szCs w:val="24"/>
        </w:rPr>
        <w:t>:00 am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3C00EC" w:rsidRDefault="001D37C3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 xml:space="preserve"> </w:t>
      </w:r>
      <w:r w:rsidR="00D47A52" w:rsidRPr="00F3550F">
        <w:rPr>
          <w:rFonts w:ascii="Arial" w:hAnsi="Arial" w:cs="Arial"/>
          <w:b/>
          <w:sz w:val="24"/>
          <w:szCs w:val="24"/>
        </w:rPr>
        <w:t>Place of Meeting</w:t>
      </w:r>
      <w:r w:rsidRPr="00F3550F">
        <w:rPr>
          <w:rFonts w:ascii="Arial" w:hAnsi="Arial" w:cs="Arial"/>
          <w:sz w:val="24"/>
          <w:szCs w:val="24"/>
        </w:rPr>
        <w:t>:</w:t>
      </w:r>
      <w:r w:rsidR="00D47A52" w:rsidRPr="00F3550F">
        <w:rPr>
          <w:rFonts w:ascii="Arial" w:hAnsi="Arial" w:cs="Arial"/>
          <w:sz w:val="24"/>
          <w:szCs w:val="24"/>
        </w:rPr>
        <w:t xml:space="preserve"> Th</w:t>
      </w:r>
      <w:r w:rsidR="007F1ADC">
        <w:rPr>
          <w:rFonts w:ascii="Arial" w:hAnsi="Arial" w:cs="Arial"/>
          <w:sz w:val="24"/>
          <w:szCs w:val="24"/>
        </w:rPr>
        <w:t>rough video conferencing</w:t>
      </w:r>
    </w:p>
    <w:p w:rsidR="00AA750C" w:rsidRDefault="00AA750C" w:rsidP="00AA750C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  <w:r w:rsidRPr="00F3550F">
        <w:rPr>
          <w:rFonts w:ascii="Arial" w:hAnsi="Arial" w:cs="Arial"/>
          <w:bCs w:val="0"/>
          <w:sz w:val="24"/>
          <w:szCs w:val="24"/>
          <w:u w:val="single"/>
        </w:rPr>
        <w:t>Case</w:t>
      </w:r>
      <w:r w:rsidR="001E24CD">
        <w:rPr>
          <w:rFonts w:ascii="Arial" w:hAnsi="Arial" w:cs="Arial"/>
          <w:bCs w:val="0"/>
          <w:sz w:val="24"/>
          <w:szCs w:val="24"/>
          <w:u w:val="single"/>
        </w:rPr>
        <w:t xml:space="preserve">s listed for </w:t>
      </w:r>
      <w:r w:rsidR="00DD6F07">
        <w:rPr>
          <w:rFonts w:ascii="Arial" w:hAnsi="Arial" w:cs="Arial"/>
          <w:bCs w:val="0"/>
          <w:sz w:val="24"/>
          <w:szCs w:val="24"/>
          <w:u w:val="single"/>
        </w:rPr>
        <w:t>hearing:</w:t>
      </w:r>
    </w:p>
    <w:p w:rsidR="001E24CD" w:rsidRDefault="001E24CD" w:rsidP="00AA750C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40"/>
        <w:gridCol w:w="3328"/>
        <w:gridCol w:w="4819"/>
      </w:tblGrid>
      <w:tr w:rsidR="001E24CD" w:rsidRPr="00961168" w:rsidTr="001E24CD">
        <w:trPr>
          <w:trHeight w:val="4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168" w:rsidRPr="00961168" w:rsidRDefault="00961168" w:rsidP="0096116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IN"/>
              </w:rPr>
            </w:pPr>
          </w:p>
          <w:p w:rsidR="001E24CD" w:rsidRPr="00961168" w:rsidRDefault="001E24CD" w:rsidP="0096116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IN"/>
              </w:rPr>
            </w:pPr>
            <w:r w:rsidRPr="009611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IN"/>
              </w:rPr>
              <w:t>S.</w:t>
            </w:r>
            <w:r w:rsidR="006038B5" w:rsidRPr="009611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9611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IN"/>
              </w:rPr>
              <w:t>No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168" w:rsidRPr="00961168" w:rsidRDefault="00961168" w:rsidP="0096116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IN"/>
              </w:rPr>
            </w:pPr>
          </w:p>
          <w:p w:rsidR="001E24CD" w:rsidRPr="00961168" w:rsidRDefault="001E24CD" w:rsidP="001E24C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IN"/>
              </w:rPr>
            </w:pPr>
            <w:r w:rsidRPr="009611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IN"/>
              </w:rPr>
              <w:t>Case no.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1168" w:rsidRPr="00961168" w:rsidRDefault="00961168" w:rsidP="0096116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IN"/>
              </w:rPr>
            </w:pPr>
          </w:p>
          <w:p w:rsidR="001E24CD" w:rsidRPr="00961168" w:rsidRDefault="001E24CD" w:rsidP="001E24C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IN"/>
              </w:rPr>
            </w:pPr>
            <w:r w:rsidRPr="0096116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IN" w:eastAsia="en-IN"/>
              </w:rPr>
              <w:t>Particulars of the case</w:t>
            </w:r>
          </w:p>
        </w:tc>
      </w:tr>
      <w:tr w:rsidR="001E24CD" w:rsidRPr="001E24CD" w:rsidTr="001E24CD">
        <w:trPr>
          <w:trHeight w:val="12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1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PR-257/15-DD/248/2015/BOD/352/2017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Shri Yash Dev Trehan, New Delhi </w:t>
            </w: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br/>
              <w:t>-Vs-</w:t>
            </w: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br/>
              <w:t>CA. Mahendra Kumar Gambhir, (M.No.070304), New Delhi</w:t>
            </w:r>
          </w:p>
        </w:tc>
      </w:tr>
      <w:tr w:rsidR="001E24CD" w:rsidRPr="001E24CD" w:rsidTr="001E24CD">
        <w:trPr>
          <w:trHeight w:val="9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PPR/P/27/N/13/DD/1/INF/14/BOD/205/2016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CA. Adesh Kumar Jain (M. No. 089016) in Re: </w:t>
            </w:r>
          </w:p>
        </w:tc>
      </w:tr>
      <w:tr w:rsidR="001E24CD" w:rsidRPr="001E24CD" w:rsidTr="001E24CD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[PR-246/2014/DD/262/14/BOD/260/2017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CA. Akhilesh Agarwal (M.No.93916), Gurgaon,</w:t>
            </w: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br/>
              <w:t xml:space="preserve"> -Vs-</w:t>
            </w: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br/>
              <w:t>CA. Radhey Shyam Bansal (M.No.091903), M/s. R.S. Bansal &amp; Associates, Delhi</w:t>
            </w:r>
          </w:p>
        </w:tc>
      </w:tr>
      <w:tr w:rsidR="001E24CD" w:rsidRPr="001E24CD" w:rsidTr="001E24CD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4CD" w:rsidRPr="001E24CD" w:rsidRDefault="001E24CD" w:rsidP="001E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PR/157/16/DD/169/2016/BOD/428/2018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Shri Vikas Gupta, Gurgaon</w:t>
            </w: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br/>
              <w:t>-VS-</w:t>
            </w: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br/>
              <w:t>CA. Mukul Kant Mangla (M.No. 524231), Palwal</w:t>
            </w:r>
          </w:p>
        </w:tc>
      </w:tr>
      <w:tr w:rsidR="001E24CD" w:rsidRPr="001E24CD" w:rsidTr="001E24CD">
        <w:trPr>
          <w:trHeight w:val="10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4CD" w:rsidRPr="001E24CD" w:rsidRDefault="001E24CD" w:rsidP="001E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5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PR/36/2015/DD/45/2015/BOD/430/2018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Shri Naresh Kumar Aggarwal, New Delhi</w:t>
            </w: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br/>
              <w:t>-Vs-</w:t>
            </w: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br/>
              <w:t>CA. Chander Mani (M.No. 077761), New Delhi</w:t>
            </w:r>
          </w:p>
        </w:tc>
      </w:tr>
      <w:tr w:rsidR="001E24CD" w:rsidRPr="001E24CD" w:rsidTr="001E24CD">
        <w:trPr>
          <w:trHeight w:val="7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4CD" w:rsidRPr="001E24CD" w:rsidRDefault="001E24CD" w:rsidP="001E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6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lang w:val="en-IN" w:eastAsia="en-IN"/>
              </w:rPr>
              <w:t>PPR/P/354/17/DD/346/INF/17/BOD/445/2018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lang w:val="en-IN" w:eastAsia="en-IN"/>
              </w:rPr>
              <w:t>CA. Pankaj Arora (M. No.520003), Sirhind in Re:</w:t>
            </w:r>
          </w:p>
        </w:tc>
      </w:tr>
      <w:tr w:rsidR="00203771" w:rsidRPr="001E24CD" w:rsidTr="00203771">
        <w:trPr>
          <w:trHeight w:val="18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4CD" w:rsidRPr="001E24CD" w:rsidRDefault="001E24CD" w:rsidP="001E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7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PR/240/2017-DD/277/2017/BOD/457/2018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Shri Rajender Kumar Goel, Director of M/s. R.K. Silk Mills (India) Ltd., New Delhi</w:t>
            </w: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br/>
              <w:t>-Vs-</w:t>
            </w: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br/>
              <w:t>CA. Sanjay Kumar Singhal (M.No.085931) of M/s. Samasand &amp; Associates, Chartered Accountants, New Delhi</w:t>
            </w:r>
          </w:p>
        </w:tc>
      </w:tr>
      <w:tr w:rsidR="00203771" w:rsidRPr="001E24CD" w:rsidTr="00203771">
        <w:trPr>
          <w:trHeight w:val="9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4CD" w:rsidRPr="001E24CD" w:rsidRDefault="001E24CD" w:rsidP="001E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lastRenderedPageBreak/>
              <w:t>8</w:t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PR/201/2017-DD/212/2017/BOD/461/2018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CA. Kamal Kumar Garg, Ferozpur City</w:t>
            </w: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br/>
              <w:t>-Vs-</w:t>
            </w: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br/>
              <w:t>CA. Rupesh Nagpal (M.No. 093500), Chandigarh</w:t>
            </w:r>
          </w:p>
        </w:tc>
      </w:tr>
      <w:tr w:rsidR="001E24CD" w:rsidRPr="001E24CD" w:rsidTr="001E24CD">
        <w:trPr>
          <w:trHeight w:val="9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57CE4" w:rsidRDefault="00457CE4" w:rsidP="001E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  <w:p w:rsidR="001E24CD" w:rsidRPr="001E24CD" w:rsidRDefault="001E24CD" w:rsidP="001E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9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E4" w:rsidRDefault="00457CE4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PR/109/2018-DD/165/2018/BOD/494/2018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7CE4" w:rsidRDefault="00457CE4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Shri Ram Singh, Amritsar</w:t>
            </w: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br/>
              <w:t>-Vs-</w:t>
            </w: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br/>
              <w:t>CA. Ajay Gupta (M.No. 093909), Amritsar</w:t>
            </w:r>
          </w:p>
        </w:tc>
      </w:tr>
      <w:tr w:rsidR="001E24CD" w:rsidRPr="001E24CD" w:rsidTr="001E24CD">
        <w:trPr>
          <w:trHeight w:val="70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4CD" w:rsidRDefault="001E24CD" w:rsidP="001E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  <w:p w:rsidR="001E24CD" w:rsidRPr="001E24CD" w:rsidRDefault="001E24CD" w:rsidP="001E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10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  <w:p w:rsid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PPR/NP/67/18/DD/197/INF/18/BOD/535/2019</w:t>
            </w:r>
          </w:p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</w:p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 xml:space="preserve">CA. Neeraj Kumar Arora, (M.No.518618), Faridabad in Re: </w:t>
            </w:r>
          </w:p>
        </w:tc>
      </w:tr>
      <w:tr w:rsidR="001E24CD" w:rsidRPr="001E24CD" w:rsidTr="001E24CD">
        <w:trPr>
          <w:trHeight w:val="18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4CD" w:rsidRPr="001E24CD" w:rsidRDefault="001E24CD" w:rsidP="001E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11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PR/84/15/DD/86/15/BOD/537/2019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lang w:val="en-IN" w:eastAsia="en-IN"/>
              </w:rPr>
              <w:t xml:space="preserve">Shri Vishwas Dhiman, Chief manager, State Bank of,India, Stressed Assets Management Branch, New Delhi  </w:t>
            </w:r>
            <w:r w:rsidRPr="001E24CD">
              <w:rPr>
                <w:rFonts w:ascii="Arial" w:eastAsia="Times New Roman" w:hAnsi="Arial" w:cs="Arial"/>
                <w:lang w:val="en-IN" w:eastAsia="en-IN"/>
              </w:rPr>
              <w:br/>
              <w:t>-Vs-</w:t>
            </w:r>
            <w:r w:rsidRPr="001E24CD">
              <w:rPr>
                <w:rFonts w:ascii="Arial" w:eastAsia="Times New Roman" w:hAnsi="Arial" w:cs="Arial"/>
                <w:lang w:val="en-IN" w:eastAsia="en-IN"/>
              </w:rPr>
              <w:br/>
              <w:t>CA. Adesh Kumar Aggarwal (M.No.084676), Panipat</w:t>
            </w:r>
          </w:p>
        </w:tc>
      </w:tr>
      <w:tr w:rsidR="001E24CD" w:rsidRPr="001E24CD" w:rsidTr="001E24CD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24CD" w:rsidRPr="001E24CD" w:rsidRDefault="001E24CD" w:rsidP="001E24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12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color w:val="000000"/>
                <w:lang w:val="en-IN" w:eastAsia="en-IN"/>
              </w:rPr>
              <w:t>PR/238/18/DD/16/2019/BOD/538/2019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4CD" w:rsidRPr="001E24CD" w:rsidRDefault="001E24CD" w:rsidP="001E24CD">
            <w:pPr>
              <w:spacing w:after="0" w:line="240" w:lineRule="auto"/>
              <w:rPr>
                <w:rFonts w:ascii="Arial" w:eastAsia="Times New Roman" w:hAnsi="Arial" w:cs="Arial"/>
                <w:lang w:val="en-IN" w:eastAsia="en-IN"/>
              </w:rPr>
            </w:pPr>
            <w:r w:rsidRPr="001E24CD">
              <w:rPr>
                <w:rFonts w:ascii="Arial" w:eastAsia="Times New Roman" w:hAnsi="Arial" w:cs="Arial"/>
                <w:lang w:val="en-IN" w:eastAsia="en-IN"/>
              </w:rPr>
              <w:t>Ms. Vinti Vaid, Gurgaon (Haryana)-Vs-CA. Sachin Jain (M.No.541824) of M/s. Sachin S. Jain &amp; Co., Chartered Accountants, New Delhi</w:t>
            </w:r>
          </w:p>
        </w:tc>
      </w:tr>
    </w:tbl>
    <w:p w:rsidR="001E24CD" w:rsidRDefault="001E24CD" w:rsidP="001E24CD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</w:p>
    <w:sectPr w:rsidR="001E24CD" w:rsidSect="00203771">
      <w:pgSz w:w="11906" w:h="16838"/>
      <w:pgMar w:top="2835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92297"/>
    <w:rsid w:val="0013213E"/>
    <w:rsid w:val="001B7930"/>
    <w:rsid w:val="001C21F6"/>
    <w:rsid w:val="001D37C3"/>
    <w:rsid w:val="001E1AC3"/>
    <w:rsid w:val="001E24CD"/>
    <w:rsid w:val="00203771"/>
    <w:rsid w:val="003B2532"/>
    <w:rsid w:val="003C00EC"/>
    <w:rsid w:val="003C1AF1"/>
    <w:rsid w:val="00457CE4"/>
    <w:rsid w:val="00501703"/>
    <w:rsid w:val="006038B5"/>
    <w:rsid w:val="00685D63"/>
    <w:rsid w:val="006A0163"/>
    <w:rsid w:val="006A6990"/>
    <w:rsid w:val="007A50FE"/>
    <w:rsid w:val="007D1790"/>
    <w:rsid w:val="007F1ADC"/>
    <w:rsid w:val="008106DA"/>
    <w:rsid w:val="00853C92"/>
    <w:rsid w:val="008B220D"/>
    <w:rsid w:val="00961168"/>
    <w:rsid w:val="00984609"/>
    <w:rsid w:val="009C2924"/>
    <w:rsid w:val="00A22A39"/>
    <w:rsid w:val="00A42414"/>
    <w:rsid w:val="00AA44C8"/>
    <w:rsid w:val="00AA750C"/>
    <w:rsid w:val="00B036AD"/>
    <w:rsid w:val="00B10B7F"/>
    <w:rsid w:val="00BA6BC4"/>
    <w:rsid w:val="00C845BE"/>
    <w:rsid w:val="00CE3B12"/>
    <w:rsid w:val="00D47A52"/>
    <w:rsid w:val="00D62DB8"/>
    <w:rsid w:val="00DD212E"/>
    <w:rsid w:val="00DD6F07"/>
    <w:rsid w:val="00E54E60"/>
    <w:rsid w:val="00E76C84"/>
    <w:rsid w:val="00EA5A19"/>
    <w:rsid w:val="00EC5910"/>
    <w:rsid w:val="00EE02D1"/>
    <w:rsid w:val="00F3550F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67A4D-BF86-4D25-AD9C-31D0DA995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</dc:creator>
  <cp:keywords/>
  <dc:description/>
  <cp:lastModifiedBy>Harleen</cp:lastModifiedBy>
  <cp:revision>51</cp:revision>
  <dcterms:created xsi:type="dcterms:W3CDTF">2020-03-13T05:05:00Z</dcterms:created>
  <dcterms:modified xsi:type="dcterms:W3CDTF">2020-11-19T06:33:00Z</dcterms:modified>
</cp:coreProperties>
</file>