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63282B">
        <w:rPr>
          <w:rFonts w:ascii="Arial" w:hAnsi="Arial" w:cs="Arial"/>
          <w:sz w:val="24"/>
          <w:szCs w:val="24"/>
        </w:rPr>
        <w:t>2</w:t>
      </w:r>
      <w:r w:rsidR="00AB657D">
        <w:rPr>
          <w:rFonts w:ascii="Arial" w:hAnsi="Arial" w:cs="Arial"/>
          <w:sz w:val="24"/>
          <w:szCs w:val="24"/>
        </w:rPr>
        <w:t>0</w:t>
      </w:r>
      <w:r w:rsidR="0063282B" w:rsidRPr="0063282B">
        <w:rPr>
          <w:rFonts w:ascii="Arial" w:hAnsi="Arial" w:cs="Arial"/>
          <w:sz w:val="24"/>
          <w:szCs w:val="24"/>
          <w:vertAlign w:val="superscript"/>
        </w:rPr>
        <w:t>th</w:t>
      </w:r>
      <w:r w:rsidR="0063282B">
        <w:rPr>
          <w:rFonts w:ascii="Arial" w:hAnsi="Arial" w:cs="Arial"/>
          <w:sz w:val="24"/>
          <w:szCs w:val="24"/>
        </w:rPr>
        <w:t xml:space="preserve"> </w:t>
      </w:r>
      <w:r w:rsidR="00BA6BC4">
        <w:rPr>
          <w:rFonts w:ascii="Arial" w:hAnsi="Arial" w:cs="Arial"/>
          <w:sz w:val="24"/>
          <w:szCs w:val="24"/>
        </w:rPr>
        <w:t>November</w:t>
      </w:r>
      <w:r w:rsidR="003C1AF1" w:rsidRPr="003C1AF1">
        <w:rPr>
          <w:rFonts w:ascii="Arial" w:hAnsi="Arial" w:cs="Arial"/>
          <w:sz w:val="24"/>
          <w:szCs w:val="24"/>
        </w:rPr>
        <w:t xml:space="preserve">, 2020 at </w:t>
      </w:r>
      <w:r w:rsidR="00C60EC4">
        <w:rPr>
          <w:rFonts w:ascii="Arial" w:hAnsi="Arial" w:cs="Arial"/>
          <w:sz w:val="24"/>
          <w:szCs w:val="24"/>
        </w:rPr>
        <w:t>10:00 am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C60EC4" w:rsidRPr="008013E8" w:rsidRDefault="00D47A52" w:rsidP="00C60EC4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</w:rPr>
      </w:pPr>
      <w:r w:rsidRPr="00F3550F">
        <w:rPr>
          <w:rFonts w:ascii="Arial" w:hAnsi="Arial" w:cs="Arial"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="00C60EC4">
        <w:rPr>
          <w:rFonts w:ascii="Arial" w:hAnsi="Arial" w:cs="Arial"/>
          <w:sz w:val="24"/>
          <w:szCs w:val="24"/>
        </w:rPr>
        <w:t xml:space="preserve"> </w:t>
      </w:r>
      <w:r w:rsidR="00C60EC4">
        <w:rPr>
          <w:rFonts w:ascii="Arial" w:hAnsi="Arial" w:cs="Arial"/>
          <w:b w:val="0"/>
          <w:sz w:val="24"/>
          <w:szCs w:val="24"/>
        </w:rPr>
        <w:t>t</w:t>
      </w:r>
      <w:r w:rsidR="00006448">
        <w:rPr>
          <w:rFonts w:ascii="Arial" w:hAnsi="Arial" w:cs="Arial"/>
          <w:b w:val="0"/>
          <w:sz w:val="24"/>
          <w:szCs w:val="24"/>
        </w:rPr>
        <w:t>hrough Video conferencing</w:t>
      </w:r>
    </w:p>
    <w:p w:rsidR="00C60EC4" w:rsidRDefault="00C60EC4" w:rsidP="008013E8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</w:rPr>
      </w:pPr>
    </w:p>
    <w:p w:rsidR="00AA750C" w:rsidRPr="008013E8" w:rsidRDefault="00576B36" w:rsidP="008013E8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Cases listed for hearing: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38631F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1C21F6" w:rsidRPr="00F3550F" w:rsidRDefault="00576B36" w:rsidP="00576B36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="001C21F6"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1C21F6"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1C21F6">
        <w:trPr>
          <w:trHeight w:val="1322"/>
        </w:trPr>
        <w:tc>
          <w:tcPr>
            <w:tcW w:w="828" w:type="dxa"/>
          </w:tcPr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21F6" w:rsidRPr="00F3550F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613217" w:rsidRDefault="00613217">
            <w:pPr>
              <w:rPr>
                <w:rFonts w:ascii="Arial" w:hAnsi="Arial" w:cs="Arial"/>
                <w:b/>
                <w:color w:val="000000"/>
              </w:rPr>
            </w:pPr>
          </w:p>
          <w:p w:rsidR="001C21F6" w:rsidRPr="001C21F6" w:rsidRDefault="002C1929">
            <w:pPr>
              <w:rPr>
                <w:rFonts w:ascii="Arial" w:hAnsi="Arial" w:cs="Arial"/>
                <w:b/>
                <w:color w:val="000000"/>
              </w:rPr>
            </w:pPr>
            <w:r w:rsidRPr="002C1929">
              <w:rPr>
                <w:rFonts w:ascii="Arial" w:hAnsi="Arial" w:cs="Arial"/>
                <w:b/>
                <w:color w:val="000000"/>
              </w:rPr>
              <w:t>PR-294/15-DD/36/2016/BOD/375/2017</w:t>
            </w:r>
          </w:p>
        </w:tc>
        <w:tc>
          <w:tcPr>
            <w:tcW w:w="3762" w:type="dxa"/>
          </w:tcPr>
          <w:p w:rsidR="002C1929" w:rsidRPr="002C1929" w:rsidRDefault="002C1929" w:rsidP="002C192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C1929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K. Kala, Director, M/s.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WindForce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Management Services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2C1929" w:rsidRPr="002C1929" w:rsidRDefault="002C1929" w:rsidP="002A43F6">
            <w:pPr>
              <w:jc w:val="center"/>
              <w:rPr>
                <w:rFonts w:ascii="Arial" w:hAnsi="Arial" w:cs="Arial"/>
                <w:color w:val="000000"/>
              </w:rPr>
            </w:pPr>
            <w:r w:rsidRPr="002C1929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2C1929" w:rsidP="002C1929">
            <w:pPr>
              <w:rPr>
                <w:rFonts w:ascii="Arial" w:hAnsi="Arial" w:cs="Arial"/>
                <w:color w:val="000000"/>
              </w:rPr>
            </w:pPr>
            <w:r w:rsidRPr="002C1929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Mehta (m. No. 098142) of M/s. G. M. R. &amp; Co., Chartered Accountants, New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21F6" w:rsidRPr="00F3550F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613217" w:rsidRDefault="00613217">
            <w:pPr>
              <w:rPr>
                <w:rFonts w:ascii="Arial" w:hAnsi="Arial" w:cs="Arial"/>
                <w:b/>
                <w:color w:val="000000"/>
              </w:rPr>
            </w:pPr>
          </w:p>
          <w:p w:rsidR="001C21F6" w:rsidRPr="001C21F6" w:rsidRDefault="002C1929">
            <w:pPr>
              <w:rPr>
                <w:rFonts w:ascii="Arial" w:hAnsi="Arial" w:cs="Arial"/>
                <w:b/>
                <w:color w:val="000000"/>
              </w:rPr>
            </w:pPr>
            <w:r w:rsidRPr="002C1929">
              <w:rPr>
                <w:rFonts w:ascii="Arial" w:hAnsi="Arial" w:cs="Arial"/>
                <w:b/>
                <w:color w:val="000000"/>
              </w:rPr>
              <w:t>PR-277/15-DD/285/2015/BOD/287/2017</w:t>
            </w:r>
          </w:p>
        </w:tc>
        <w:tc>
          <w:tcPr>
            <w:tcW w:w="3762" w:type="dxa"/>
          </w:tcPr>
          <w:p w:rsidR="002C1929" w:rsidRPr="002C1929" w:rsidRDefault="002C1929" w:rsidP="002C192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C1929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K. Kala, Director, M/s VSS Clean Technologies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2C1929" w:rsidRPr="002C1929" w:rsidRDefault="002C1929" w:rsidP="002A43F6">
            <w:pPr>
              <w:jc w:val="center"/>
              <w:rPr>
                <w:rFonts w:ascii="Arial" w:hAnsi="Arial" w:cs="Arial"/>
                <w:color w:val="000000"/>
              </w:rPr>
            </w:pPr>
            <w:r w:rsidRPr="002C1929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>-</w:t>
            </w:r>
          </w:p>
          <w:p w:rsidR="001C21F6" w:rsidRDefault="002C1929" w:rsidP="002C1929">
            <w:pPr>
              <w:rPr>
                <w:rFonts w:ascii="Arial" w:hAnsi="Arial" w:cs="Arial"/>
                <w:color w:val="000000"/>
              </w:rPr>
            </w:pPr>
            <w:r w:rsidRPr="002C1929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C1929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2C1929">
              <w:rPr>
                <w:rFonts w:ascii="Arial" w:hAnsi="Arial" w:cs="Arial"/>
                <w:color w:val="000000"/>
              </w:rPr>
              <w:t xml:space="preserve"> Mehta (M. No. 098142) Partner, M/s G M R &amp; Co., Chartered Accountants, New Delhi</w:t>
            </w:r>
          </w:p>
        </w:tc>
      </w:tr>
      <w:tr w:rsidR="001C21F6" w:rsidTr="001C21F6">
        <w:trPr>
          <w:trHeight w:val="1070"/>
        </w:trPr>
        <w:tc>
          <w:tcPr>
            <w:tcW w:w="828" w:type="dxa"/>
          </w:tcPr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21F6" w:rsidRPr="00F3550F" w:rsidRDefault="001C21F6" w:rsidP="00613217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613217" w:rsidRDefault="00613217">
            <w:pPr>
              <w:rPr>
                <w:rFonts w:ascii="Arial" w:hAnsi="Arial" w:cs="Arial"/>
                <w:b/>
                <w:color w:val="000000"/>
              </w:rPr>
            </w:pPr>
          </w:p>
          <w:p w:rsidR="001C21F6" w:rsidRPr="001C21F6" w:rsidRDefault="002C1929">
            <w:pPr>
              <w:rPr>
                <w:rFonts w:ascii="Arial" w:hAnsi="Arial" w:cs="Arial"/>
                <w:b/>
                <w:color w:val="000000"/>
              </w:rPr>
            </w:pPr>
            <w:r w:rsidRPr="002C1929">
              <w:rPr>
                <w:rFonts w:ascii="Arial" w:hAnsi="Arial" w:cs="Arial"/>
                <w:b/>
                <w:color w:val="000000"/>
              </w:rPr>
              <w:t>PR-278/15-DD/286/2015/BOD/288/2017</w:t>
            </w:r>
          </w:p>
        </w:tc>
        <w:tc>
          <w:tcPr>
            <w:tcW w:w="3762" w:type="dxa"/>
          </w:tcPr>
          <w:p w:rsidR="002A43F6" w:rsidRPr="002A43F6" w:rsidRDefault="002A43F6" w:rsidP="002A43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A43F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Vinod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K. Kala, Director, M/s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Highwind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Energy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Ltd., Gurgaon</w:t>
            </w:r>
          </w:p>
          <w:p w:rsidR="002A43F6" w:rsidRPr="002A43F6" w:rsidRDefault="002A43F6" w:rsidP="002A43F6">
            <w:pPr>
              <w:jc w:val="center"/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>-</w:t>
            </w:r>
          </w:p>
          <w:p w:rsidR="001C21F6" w:rsidRDefault="002A43F6" w:rsidP="002A43F6">
            <w:pPr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Munish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Mehta (M. No. 098142), Partner, M/s G M R &amp;Co., Chartered Accountants, New Delhi</w:t>
            </w:r>
          </w:p>
        </w:tc>
      </w:tr>
      <w:tr w:rsidR="001C21F6" w:rsidTr="001C21F6">
        <w:trPr>
          <w:trHeight w:val="1250"/>
        </w:trPr>
        <w:tc>
          <w:tcPr>
            <w:tcW w:w="828" w:type="dxa"/>
          </w:tcPr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21F6" w:rsidRPr="00F3550F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613217" w:rsidRDefault="00613217">
            <w:pPr>
              <w:rPr>
                <w:rFonts w:ascii="Arial" w:hAnsi="Arial" w:cs="Arial"/>
                <w:b/>
                <w:color w:val="000000"/>
              </w:rPr>
            </w:pPr>
          </w:p>
          <w:p w:rsidR="001C21F6" w:rsidRPr="001C21F6" w:rsidRDefault="002A43F6">
            <w:pPr>
              <w:rPr>
                <w:rFonts w:ascii="Arial" w:hAnsi="Arial" w:cs="Arial"/>
                <w:b/>
                <w:color w:val="000000"/>
              </w:rPr>
            </w:pPr>
            <w:r w:rsidRPr="002A43F6">
              <w:rPr>
                <w:rFonts w:ascii="Arial" w:hAnsi="Arial" w:cs="Arial"/>
                <w:b/>
                <w:color w:val="000000"/>
              </w:rPr>
              <w:t>PR/157/16/DD/169/2016/BOD/428/2018</w:t>
            </w:r>
          </w:p>
        </w:tc>
        <w:tc>
          <w:tcPr>
            <w:tcW w:w="3762" w:type="dxa"/>
          </w:tcPr>
          <w:p w:rsidR="002A43F6" w:rsidRPr="002A43F6" w:rsidRDefault="002A43F6" w:rsidP="002A43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A43F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Vikas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Gupta, Gurgaon</w:t>
            </w:r>
          </w:p>
          <w:p w:rsidR="002A43F6" w:rsidRPr="002A43F6" w:rsidRDefault="002A43F6" w:rsidP="002A43F6">
            <w:pPr>
              <w:jc w:val="center"/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2A43F6" w:rsidP="002A43F6">
            <w:pPr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Mukul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Kant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Mangla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. 524231),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Palwal</w:t>
            </w:r>
            <w:proofErr w:type="spellEnd"/>
          </w:p>
        </w:tc>
      </w:tr>
      <w:tr w:rsidR="001C21F6" w:rsidTr="00676FDF">
        <w:trPr>
          <w:trHeight w:val="346"/>
        </w:trPr>
        <w:tc>
          <w:tcPr>
            <w:tcW w:w="828" w:type="dxa"/>
          </w:tcPr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21F6" w:rsidRPr="00F3550F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613217" w:rsidRDefault="00613217" w:rsidP="007A50FE">
            <w:pPr>
              <w:rPr>
                <w:rFonts w:ascii="Arial" w:hAnsi="Arial" w:cs="Arial"/>
                <w:b/>
                <w:color w:val="000000"/>
              </w:rPr>
            </w:pPr>
          </w:p>
          <w:p w:rsidR="001C21F6" w:rsidRPr="001C21F6" w:rsidRDefault="002A43F6" w:rsidP="007A50FE">
            <w:pPr>
              <w:rPr>
                <w:rFonts w:ascii="Arial" w:hAnsi="Arial" w:cs="Arial"/>
                <w:b/>
                <w:color w:val="000000"/>
              </w:rPr>
            </w:pPr>
            <w:r w:rsidRPr="002A43F6">
              <w:rPr>
                <w:rFonts w:ascii="Arial" w:hAnsi="Arial" w:cs="Arial"/>
                <w:b/>
                <w:color w:val="000000"/>
              </w:rPr>
              <w:t>PR-37/14-DD/69/2014/BOD/379/2017</w:t>
            </w:r>
          </w:p>
        </w:tc>
        <w:tc>
          <w:tcPr>
            <w:tcW w:w="3762" w:type="dxa"/>
          </w:tcPr>
          <w:p w:rsidR="002A43F6" w:rsidRPr="002A43F6" w:rsidRDefault="002A43F6" w:rsidP="002A43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A43F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Shivraj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Singh, Delhi </w:t>
            </w:r>
          </w:p>
          <w:p w:rsidR="002A43F6" w:rsidRPr="002A43F6" w:rsidRDefault="002A43F6" w:rsidP="002A43F6">
            <w:pPr>
              <w:jc w:val="center"/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2A43F6" w:rsidP="002A43F6">
            <w:pPr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>CA. Kamal Jain (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. 085247), </w:t>
            </w:r>
            <w:r w:rsidRPr="002A43F6">
              <w:rPr>
                <w:rFonts w:ascii="Arial" w:hAnsi="Arial" w:cs="Arial"/>
                <w:color w:val="000000"/>
              </w:rPr>
              <w:lastRenderedPageBreak/>
              <w:t>Delhi</w:t>
            </w:r>
          </w:p>
        </w:tc>
      </w:tr>
      <w:tr w:rsidR="00AA750C" w:rsidTr="00092297">
        <w:trPr>
          <w:trHeight w:val="984"/>
        </w:trPr>
        <w:tc>
          <w:tcPr>
            <w:tcW w:w="828" w:type="dxa"/>
          </w:tcPr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13217" w:rsidRDefault="00613217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750C" w:rsidRDefault="00AA750C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613217" w:rsidRDefault="00613217" w:rsidP="007A50FE">
            <w:pPr>
              <w:rPr>
                <w:rFonts w:ascii="Arial" w:hAnsi="Arial" w:cs="Arial"/>
                <w:b/>
                <w:color w:val="000000"/>
              </w:rPr>
            </w:pPr>
          </w:p>
          <w:p w:rsidR="00AA750C" w:rsidRPr="007A50FE" w:rsidRDefault="002A43F6" w:rsidP="007A50FE">
            <w:pPr>
              <w:rPr>
                <w:rFonts w:ascii="Arial" w:hAnsi="Arial" w:cs="Arial"/>
                <w:b/>
                <w:color w:val="000000"/>
              </w:rPr>
            </w:pPr>
            <w:r w:rsidRPr="002A43F6">
              <w:rPr>
                <w:rFonts w:ascii="Arial" w:hAnsi="Arial" w:cs="Arial"/>
                <w:b/>
                <w:color w:val="000000"/>
              </w:rPr>
              <w:t>PR-312/2014-DD/326/14/BOD/349/2017</w:t>
            </w:r>
          </w:p>
        </w:tc>
        <w:tc>
          <w:tcPr>
            <w:tcW w:w="3762" w:type="dxa"/>
          </w:tcPr>
          <w:p w:rsidR="002A43F6" w:rsidRPr="002A43F6" w:rsidRDefault="002A43F6" w:rsidP="002A43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A43F6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Radha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Mehta, New Delhi </w:t>
            </w:r>
          </w:p>
          <w:p w:rsidR="002A43F6" w:rsidRPr="002A43F6" w:rsidRDefault="002A43F6" w:rsidP="002A43F6">
            <w:pPr>
              <w:jc w:val="center"/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2A43F6" w:rsidP="002A43F6">
            <w:pPr>
              <w:rPr>
                <w:rFonts w:ascii="Arial" w:hAnsi="Arial" w:cs="Arial"/>
                <w:color w:val="000000"/>
              </w:rPr>
            </w:pPr>
            <w:r w:rsidRPr="002A43F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Sanjeev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Chhabra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. 088058), 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Abohar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A43F6">
              <w:rPr>
                <w:rFonts w:ascii="Arial" w:hAnsi="Arial" w:cs="Arial"/>
                <w:color w:val="000000"/>
              </w:rPr>
              <w:t>Pb</w:t>
            </w:r>
            <w:proofErr w:type="spellEnd"/>
            <w:r w:rsidRPr="002A43F6">
              <w:rPr>
                <w:rFonts w:ascii="Arial" w:hAnsi="Arial" w:cs="Arial"/>
                <w:color w:val="000000"/>
              </w:rPr>
              <w:t>.)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  <w:bookmarkStart w:id="0" w:name="_GoBack"/>
      <w:bookmarkEnd w:id="0"/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6448"/>
    <w:rsid w:val="00040151"/>
    <w:rsid w:val="0004604C"/>
    <w:rsid w:val="00052507"/>
    <w:rsid w:val="00092297"/>
    <w:rsid w:val="0013213E"/>
    <w:rsid w:val="001C21F6"/>
    <w:rsid w:val="001D37C3"/>
    <w:rsid w:val="001E1AC3"/>
    <w:rsid w:val="002A43F6"/>
    <w:rsid w:val="002C1929"/>
    <w:rsid w:val="003B2532"/>
    <w:rsid w:val="003C00EC"/>
    <w:rsid w:val="003C1AF1"/>
    <w:rsid w:val="004A7D6D"/>
    <w:rsid w:val="00501703"/>
    <w:rsid w:val="00576B36"/>
    <w:rsid w:val="00613217"/>
    <w:rsid w:val="0063282B"/>
    <w:rsid w:val="00676FDF"/>
    <w:rsid w:val="00685D63"/>
    <w:rsid w:val="006A0163"/>
    <w:rsid w:val="006A6990"/>
    <w:rsid w:val="007A50FE"/>
    <w:rsid w:val="007B4DF0"/>
    <w:rsid w:val="007D1790"/>
    <w:rsid w:val="007E655F"/>
    <w:rsid w:val="008013E8"/>
    <w:rsid w:val="008106DA"/>
    <w:rsid w:val="00853C92"/>
    <w:rsid w:val="008B220D"/>
    <w:rsid w:val="00960B36"/>
    <w:rsid w:val="00984609"/>
    <w:rsid w:val="009C2924"/>
    <w:rsid w:val="00A027D8"/>
    <w:rsid w:val="00A22A39"/>
    <w:rsid w:val="00A42414"/>
    <w:rsid w:val="00AA44C8"/>
    <w:rsid w:val="00AA750C"/>
    <w:rsid w:val="00AB657D"/>
    <w:rsid w:val="00B036AD"/>
    <w:rsid w:val="00B10B7F"/>
    <w:rsid w:val="00BA6BC4"/>
    <w:rsid w:val="00BF5A2C"/>
    <w:rsid w:val="00C60EC4"/>
    <w:rsid w:val="00C845BE"/>
    <w:rsid w:val="00CF0E77"/>
    <w:rsid w:val="00D07817"/>
    <w:rsid w:val="00D47A52"/>
    <w:rsid w:val="00D62DB8"/>
    <w:rsid w:val="00DD212E"/>
    <w:rsid w:val="00E54E60"/>
    <w:rsid w:val="00E76C84"/>
    <w:rsid w:val="00EA5A19"/>
    <w:rsid w:val="00EC46A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EB1B-1BCC-4A4F-8A72-821DE2F5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Harleen</cp:lastModifiedBy>
  <cp:revision>17</cp:revision>
  <dcterms:created xsi:type="dcterms:W3CDTF">2020-11-11T05:33:00Z</dcterms:created>
  <dcterms:modified xsi:type="dcterms:W3CDTF">2020-11-19T06:27:00Z</dcterms:modified>
</cp:coreProperties>
</file>